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19811" w14:textId="6E7C517E" w:rsidR="00753B96" w:rsidRDefault="00753B96" w:rsidP="0054764D">
      <w:pPr>
        <w:spacing w:line="259" w:lineRule="auto"/>
        <w:rPr>
          <w:rFonts w:asciiTheme="minorHAnsi" w:eastAsia="Calibri" w:hAnsiTheme="minorHAnsi" w:cstheme="minorHAnsi"/>
          <w:b/>
          <w:bCs/>
          <w:lang w:val="en-GB" w:eastAsia="en-US" w:bidi="he-IL"/>
        </w:rPr>
      </w:pPr>
    </w:p>
    <w:p w14:paraId="247CA9D8" w14:textId="422854A3" w:rsidR="00FD274E" w:rsidRDefault="00923397"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EFNA country reports 202</w:t>
      </w:r>
      <w:r w:rsidR="004530BC">
        <w:rPr>
          <w:rFonts w:asciiTheme="minorHAnsi" w:eastAsia="Calibri" w:hAnsiTheme="minorHAnsi" w:cstheme="minorHAnsi"/>
          <w:b/>
          <w:bCs/>
          <w:lang w:val="en-GB" w:eastAsia="en-US" w:bidi="he-IL"/>
        </w:rPr>
        <w:t>5</w:t>
      </w:r>
      <w:r>
        <w:rPr>
          <w:rFonts w:asciiTheme="minorHAnsi" w:eastAsia="Calibri" w:hAnsiTheme="minorHAnsi" w:cstheme="minorHAnsi"/>
          <w:b/>
          <w:bCs/>
          <w:lang w:val="en-GB" w:eastAsia="en-US" w:bidi="he-IL"/>
        </w:rPr>
        <w:t xml:space="preserve"> part one.</w:t>
      </w:r>
    </w:p>
    <w:p w14:paraId="7387B362" w14:textId="77777777" w:rsidR="00FD274E" w:rsidRDefault="00FD274E" w:rsidP="0054764D">
      <w:pPr>
        <w:spacing w:line="259" w:lineRule="auto"/>
        <w:rPr>
          <w:rFonts w:asciiTheme="minorHAnsi" w:eastAsia="Calibri" w:hAnsiTheme="minorHAnsi" w:cstheme="minorHAnsi"/>
          <w:b/>
          <w:bCs/>
          <w:lang w:val="en-GB" w:eastAsia="en-US" w:bidi="he-IL"/>
        </w:rPr>
      </w:pPr>
    </w:p>
    <w:tbl>
      <w:tblPr>
        <w:tblStyle w:val="Tabel-Gitter"/>
        <w:tblW w:w="0" w:type="auto"/>
        <w:tblLook w:val="04A0" w:firstRow="1" w:lastRow="0" w:firstColumn="1" w:lastColumn="0" w:noHBand="0" w:noVBand="1"/>
      </w:tblPr>
      <w:tblGrid>
        <w:gridCol w:w="11618"/>
      </w:tblGrid>
      <w:tr w:rsidR="00A04DA8" w14:paraId="55E46508" w14:textId="77777777" w:rsidTr="00A04DA8">
        <w:tc>
          <w:tcPr>
            <w:tcW w:w="11618" w:type="dxa"/>
          </w:tcPr>
          <w:p w14:paraId="1B10283D" w14:textId="61671FB3"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Weather condition:</w:t>
            </w:r>
          </w:p>
        </w:tc>
      </w:tr>
      <w:tr w:rsidR="00A04DA8" w14:paraId="4DF0C7A3" w14:textId="77777777" w:rsidTr="00A04DA8">
        <w:tc>
          <w:tcPr>
            <w:tcW w:w="11618" w:type="dxa"/>
          </w:tcPr>
          <w:p w14:paraId="06E8FB24" w14:textId="7B63461F"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Austria</w:t>
            </w:r>
          </w:p>
          <w:p w14:paraId="538983DE" w14:textId="77777777" w:rsidR="00A04DA8" w:rsidRDefault="00A04DA8" w:rsidP="0054764D">
            <w:pPr>
              <w:spacing w:line="259" w:lineRule="auto"/>
              <w:rPr>
                <w:rFonts w:asciiTheme="minorHAnsi" w:eastAsia="Calibri" w:hAnsiTheme="minorHAnsi" w:cstheme="minorHAnsi"/>
                <w:b/>
                <w:bCs/>
                <w:lang w:val="en-GB" w:eastAsia="en-US" w:bidi="he-IL"/>
              </w:rPr>
            </w:pPr>
          </w:p>
          <w:p w14:paraId="25883C56" w14:textId="32F747C8"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Belgium</w:t>
            </w:r>
          </w:p>
          <w:p w14:paraId="02574AEF" w14:textId="77777777" w:rsidR="00FD220C" w:rsidRPr="00FD220C" w:rsidRDefault="00FD220C" w:rsidP="00FD220C">
            <w:pPr>
              <w:spacing w:line="259" w:lineRule="auto"/>
              <w:rPr>
                <w:rFonts w:asciiTheme="minorHAnsi" w:eastAsia="Calibri" w:hAnsiTheme="minorHAnsi" w:cstheme="minorHAnsi"/>
                <w:b/>
                <w:bCs/>
                <w:lang w:val="da-DK" w:eastAsia="en-US" w:bidi="he-IL"/>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402"/>
            </w:tblGrid>
            <w:tr w:rsidR="00FD220C" w:rsidRPr="00FD220C" w14:paraId="7252951E" w14:textId="77777777">
              <w:trPr>
                <w:trHeight w:val="1385"/>
              </w:trPr>
              <w:tc>
                <w:tcPr>
                  <w:tcW w:w="0" w:type="auto"/>
                  <w:tcBorders>
                    <w:top w:val="none" w:sz="6" w:space="0" w:color="auto"/>
                    <w:bottom w:val="none" w:sz="6" w:space="0" w:color="auto"/>
                  </w:tcBorders>
                </w:tcPr>
                <w:p w14:paraId="69E2700A" w14:textId="77777777" w:rsidR="00FD220C" w:rsidRPr="00FD220C" w:rsidRDefault="00FD220C" w:rsidP="00FD220C">
                  <w:pPr>
                    <w:spacing w:line="259" w:lineRule="auto"/>
                    <w:rPr>
                      <w:rFonts w:asciiTheme="minorHAnsi" w:eastAsia="Calibri" w:hAnsiTheme="minorHAnsi" w:cstheme="minorHAnsi"/>
                      <w:b/>
                      <w:bCs/>
                      <w:lang w:val="en-US" w:eastAsia="en-US" w:bidi="he-IL"/>
                    </w:rPr>
                  </w:pPr>
                  <w:r w:rsidRPr="00FD220C">
                    <w:rPr>
                      <w:rFonts w:asciiTheme="minorHAnsi" w:eastAsia="Calibri" w:hAnsiTheme="minorHAnsi" w:cstheme="minorHAnsi"/>
                      <w:b/>
                      <w:bCs/>
                      <w:lang w:val="en-US" w:eastAsia="en-US" w:bidi="he-IL"/>
                    </w:rPr>
                    <w:t xml:space="preserve"> In Belgium, too, we are feeling the effects of climate change. In recent years, extreme weather conditions have increased. Long periods of heat and drought alternate with soaking wet periods. There are fewer ice days during the winter. </w:t>
                  </w:r>
                </w:p>
                <w:p w14:paraId="2EF118D6" w14:textId="747E81D0" w:rsidR="00FD220C" w:rsidRPr="00FD220C" w:rsidRDefault="00FD220C" w:rsidP="00FD220C">
                  <w:pPr>
                    <w:spacing w:line="259" w:lineRule="auto"/>
                    <w:rPr>
                      <w:rFonts w:asciiTheme="minorHAnsi" w:eastAsia="Calibri" w:hAnsiTheme="minorHAnsi" w:cstheme="minorHAnsi"/>
                      <w:b/>
                      <w:bCs/>
                      <w:lang w:val="en-US" w:eastAsia="en-US" w:bidi="he-IL"/>
                    </w:rPr>
                  </w:pPr>
                  <w:r w:rsidRPr="00FD220C">
                    <w:rPr>
                      <w:rFonts w:asciiTheme="minorHAnsi" w:eastAsia="Calibri" w:hAnsiTheme="minorHAnsi" w:cstheme="minorHAnsi"/>
                      <w:b/>
                      <w:bCs/>
                      <w:lang w:val="en-US" w:eastAsia="en-US" w:bidi="he-IL"/>
                    </w:rPr>
                    <w:t xml:space="preserve">2024 was the wettest year ever in our country and we had the highest groundwater level in 20 years. Since March 1, 2025, very little precipitation has fallen. When we compare the period from March 1, 2025, to May 8, </w:t>
                  </w:r>
                  <w:r w:rsidR="00E41FA3" w:rsidRPr="00FD220C">
                    <w:rPr>
                      <w:rFonts w:asciiTheme="minorHAnsi" w:eastAsia="Calibri" w:hAnsiTheme="minorHAnsi" w:cstheme="minorHAnsi"/>
                      <w:b/>
                      <w:bCs/>
                      <w:lang w:val="en-US" w:eastAsia="en-US" w:bidi="he-IL"/>
                    </w:rPr>
                    <w:t>2025,</w:t>
                  </w:r>
                  <w:r w:rsidRPr="00FD220C">
                    <w:rPr>
                      <w:rFonts w:asciiTheme="minorHAnsi" w:eastAsia="Calibri" w:hAnsiTheme="minorHAnsi" w:cstheme="minorHAnsi"/>
                      <w:b/>
                      <w:bCs/>
                      <w:lang w:val="en-US" w:eastAsia="en-US" w:bidi="he-IL"/>
                    </w:rPr>
                    <w:t xml:space="preserve"> with exactly the same periods from the past, this is the driest period of the entire series (since 1892). During the month of May there was also a very strong north-easterly wind with an extra drying effect. </w:t>
                  </w:r>
                </w:p>
              </w:tc>
            </w:tr>
          </w:tbl>
          <w:p w14:paraId="64360653" w14:textId="77777777" w:rsidR="004D7054" w:rsidRPr="00FD220C" w:rsidRDefault="004D7054" w:rsidP="0054764D">
            <w:pPr>
              <w:spacing w:line="259" w:lineRule="auto"/>
              <w:rPr>
                <w:rFonts w:asciiTheme="minorHAnsi" w:eastAsia="Calibri" w:hAnsiTheme="minorHAnsi" w:cstheme="minorHAnsi"/>
                <w:b/>
                <w:bCs/>
                <w:lang w:eastAsia="en-US" w:bidi="he-IL"/>
              </w:rPr>
            </w:pPr>
          </w:p>
          <w:p w14:paraId="09014670" w14:textId="77777777" w:rsidR="00A04DA8" w:rsidRPr="00223B95" w:rsidRDefault="00A04DA8" w:rsidP="002C32F3">
            <w:pPr>
              <w:pStyle w:val="Default"/>
              <w:rPr>
                <w:lang w:val="en-US"/>
              </w:rPr>
            </w:pPr>
          </w:p>
          <w:p w14:paraId="20971011" w14:textId="50086CEB" w:rsidR="00A04DA8" w:rsidRDefault="00A04DA8" w:rsidP="0054764D">
            <w:pPr>
              <w:spacing w:line="259" w:lineRule="auto"/>
              <w:rPr>
                <w:rFonts w:asciiTheme="minorHAnsi" w:eastAsia="Calibri" w:hAnsiTheme="minorHAnsi" w:cstheme="minorHAnsi"/>
                <w:b/>
                <w:bCs/>
                <w:lang w:eastAsia="en-US" w:bidi="he-IL"/>
              </w:rPr>
            </w:pPr>
            <w:r>
              <w:rPr>
                <w:rFonts w:asciiTheme="minorHAnsi" w:eastAsia="Calibri" w:hAnsiTheme="minorHAnsi" w:cstheme="minorHAnsi"/>
                <w:b/>
                <w:bCs/>
                <w:lang w:eastAsia="en-US" w:bidi="he-IL"/>
              </w:rPr>
              <w:t>Czechia</w:t>
            </w:r>
          </w:p>
          <w:p w14:paraId="37795E48" w14:textId="77777777" w:rsidR="00C21804" w:rsidRDefault="00C21804" w:rsidP="00C21804">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Quite well in 2024, very dry in the 2025</w:t>
            </w:r>
          </w:p>
          <w:p w14:paraId="40B77ECC" w14:textId="77777777" w:rsidR="00A04DA8" w:rsidRDefault="00A04DA8" w:rsidP="0054764D">
            <w:pPr>
              <w:spacing w:line="259" w:lineRule="auto"/>
              <w:rPr>
                <w:rFonts w:asciiTheme="minorHAnsi" w:eastAsia="Calibri" w:hAnsiTheme="minorHAnsi" w:cstheme="minorHAnsi"/>
                <w:b/>
                <w:bCs/>
                <w:lang w:val="en-GB" w:eastAsia="en-US" w:bidi="he-IL"/>
              </w:rPr>
            </w:pPr>
          </w:p>
          <w:p w14:paraId="0AD8B9DD" w14:textId="1E540447"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Denmark</w:t>
            </w:r>
          </w:p>
          <w:p w14:paraId="14DD264F" w14:textId="07FDE9AD" w:rsidR="00822010" w:rsidRDefault="005A48F6"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Total opposite to last spring: Sun and dry weather from end February. So again, history the sunniest spring and super condition for nursery work and customer as well.</w:t>
            </w:r>
          </w:p>
          <w:p w14:paraId="180DC951" w14:textId="05796529" w:rsidR="00822010" w:rsidRDefault="00822010"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Finla</w:t>
            </w:r>
            <w:r w:rsidR="00AA5F08">
              <w:rPr>
                <w:rFonts w:asciiTheme="minorHAnsi" w:eastAsia="Calibri" w:hAnsiTheme="minorHAnsi" w:cstheme="minorHAnsi"/>
                <w:b/>
                <w:bCs/>
                <w:lang w:val="en-GB" w:eastAsia="en-US" w:bidi="he-IL"/>
              </w:rPr>
              <w:t>nd</w:t>
            </w:r>
          </w:p>
          <w:p w14:paraId="3E5DF11B" w14:textId="77777777" w:rsidR="00A04DA8" w:rsidRDefault="00A04DA8" w:rsidP="0054764D">
            <w:pPr>
              <w:spacing w:line="259" w:lineRule="auto"/>
              <w:rPr>
                <w:rFonts w:asciiTheme="minorHAnsi" w:eastAsia="Calibri" w:hAnsiTheme="minorHAnsi" w:cstheme="minorHAnsi"/>
                <w:b/>
                <w:bCs/>
                <w:lang w:val="en-GB" w:eastAsia="en-US" w:bidi="he-IL"/>
              </w:rPr>
            </w:pPr>
          </w:p>
          <w:p w14:paraId="5D65CCA7" w14:textId="2276B335" w:rsidR="00A04DA8" w:rsidRDefault="00AA5F0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France</w:t>
            </w:r>
          </w:p>
          <w:p w14:paraId="5D826C9E" w14:textId="77777777" w:rsidR="00A243A3" w:rsidRDefault="00A243A3" w:rsidP="0054764D">
            <w:pPr>
              <w:spacing w:line="259" w:lineRule="auto"/>
              <w:rPr>
                <w:rFonts w:asciiTheme="minorHAnsi" w:eastAsia="Calibri" w:hAnsiTheme="minorHAnsi" w:cstheme="minorHAnsi"/>
                <w:b/>
                <w:bCs/>
                <w:lang w:val="en-GB" w:eastAsia="en-US" w:bidi="he-IL"/>
              </w:rPr>
            </w:pPr>
          </w:p>
          <w:p w14:paraId="0ECABBAA" w14:textId="361D9AE5" w:rsidR="0031143D" w:rsidRDefault="0031143D" w:rsidP="0031143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lastRenderedPageBreak/>
              <w:t xml:space="preserve">Very bad season. After 3 seasons reaching 60 </w:t>
            </w:r>
            <w:r w:rsidR="006679C7">
              <w:rPr>
                <w:rFonts w:asciiTheme="minorHAnsi" w:eastAsia="Calibri" w:hAnsiTheme="minorHAnsi" w:cstheme="minorHAnsi"/>
                <w:b/>
                <w:bCs/>
                <w:lang w:val="en-GB" w:eastAsia="en-US" w:bidi="he-IL"/>
              </w:rPr>
              <w:t>million</w:t>
            </w:r>
            <w:r>
              <w:rPr>
                <w:rFonts w:asciiTheme="minorHAnsi" w:eastAsia="Calibri" w:hAnsiTheme="minorHAnsi" w:cstheme="minorHAnsi"/>
                <w:b/>
                <w:bCs/>
                <w:lang w:val="en-GB" w:eastAsia="en-US" w:bidi="he-IL"/>
              </w:rPr>
              <w:t xml:space="preserve"> of plants sold, this season we may only reach 55 </w:t>
            </w:r>
            <w:r w:rsidR="006679C7">
              <w:rPr>
                <w:rFonts w:asciiTheme="minorHAnsi" w:eastAsia="Calibri" w:hAnsiTheme="minorHAnsi" w:cstheme="minorHAnsi"/>
                <w:b/>
                <w:bCs/>
                <w:lang w:val="en-GB" w:eastAsia="en-US" w:bidi="he-IL"/>
              </w:rPr>
              <w:t>million</w:t>
            </w:r>
            <w:r>
              <w:rPr>
                <w:rFonts w:asciiTheme="minorHAnsi" w:eastAsia="Calibri" w:hAnsiTheme="minorHAnsi" w:cstheme="minorHAnsi"/>
                <w:b/>
                <w:bCs/>
                <w:lang w:val="en-GB" w:eastAsia="en-US" w:bidi="he-IL"/>
              </w:rPr>
              <w:t xml:space="preserve"> of plants.</w:t>
            </w:r>
          </w:p>
          <w:p w14:paraId="128E27A0" w14:textId="77777777" w:rsidR="0031143D" w:rsidRPr="00D2508F" w:rsidRDefault="0031143D" w:rsidP="0031143D">
            <w:pPr>
              <w:spacing w:line="259" w:lineRule="auto"/>
              <w:rPr>
                <w:rFonts w:asciiTheme="minorHAnsi" w:eastAsia="Calibri" w:hAnsiTheme="minorHAnsi" w:cstheme="minorHAnsi"/>
                <w:b/>
                <w:bCs/>
                <w:lang w:val="en-GB" w:eastAsia="en-US" w:bidi="he-IL"/>
              </w:rPr>
            </w:pPr>
            <w:r w:rsidRPr="00D2508F">
              <w:rPr>
                <w:rFonts w:asciiTheme="minorHAnsi" w:eastAsia="Calibri" w:hAnsiTheme="minorHAnsi" w:cstheme="minorHAnsi"/>
                <w:b/>
                <w:bCs/>
                <w:lang w:val="en-GB" w:eastAsia="en-US" w:bidi="he-IL"/>
              </w:rPr>
              <w:t>Surcapacity production and the very rainy season will lead to an anormal level of destruction of plants.</w:t>
            </w:r>
          </w:p>
          <w:p w14:paraId="2D53E3A7" w14:textId="77777777" w:rsidR="00A243A3" w:rsidRDefault="00A243A3" w:rsidP="0054764D">
            <w:pPr>
              <w:spacing w:line="259" w:lineRule="auto"/>
              <w:rPr>
                <w:rFonts w:asciiTheme="minorHAnsi" w:eastAsia="Calibri" w:hAnsiTheme="minorHAnsi" w:cstheme="minorHAnsi"/>
                <w:b/>
                <w:bCs/>
                <w:lang w:val="en-GB" w:eastAsia="en-US" w:bidi="he-IL"/>
              </w:rPr>
            </w:pPr>
          </w:p>
          <w:p w14:paraId="410C2E96" w14:textId="77777777" w:rsidR="00AA5F08" w:rsidRDefault="00AA5F08" w:rsidP="0054764D">
            <w:pPr>
              <w:spacing w:line="259" w:lineRule="auto"/>
              <w:rPr>
                <w:rFonts w:asciiTheme="minorHAnsi" w:eastAsia="Calibri" w:hAnsiTheme="minorHAnsi" w:cstheme="minorHAnsi"/>
                <w:b/>
                <w:bCs/>
                <w:lang w:val="en-GB" w:eastAsia="en-US" w:bidi="he-IL"/>
              </w:rPr>
            </w:pPr>
          </w:p>
          <w:p w14:paraId="54A5A910" w14:textId="7330FCBA"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G</w:t>
            </w:r>
            <w:r w:rsidR="0020462F">
              <w:rPr>
                <w:rFonts w:asciiTheme="minorHAnsi" w:eastAsia="Calibri" w:hAnsiTheme="minorHAnsi" w:cstheme="minorHAnsi"/>
                <w:b/>
                <w:bCs/>
                <w:lang w:val="en-GB" w:eastAsia="en-US" w:bidi="he-IL"/>
              </w:rPr>
              <w:t>ermany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2"/>
            </w:tblGrid>
            <w:tr w:rsidR="00553B95" w:rsidRPr="00553B95" w14:paraId="147C4FFD" w14:textId="77777777">
              <w:trPr>
                <w:trHeight w:val="120"/>
              </w:trPr>
              <w:tc>
                <w:tcPr>
                  <w:tcW w:w="0" w:type="auto"/>
                  <w:tcBorders>
                    <w:top w:val="none" w:sz="6" w:space="0" w:color="auto"/>
                    <w:bottom w:val="none" w:sz="6" w:space="0" w:color="auto"/>
                  </w:tcBorders>
                </w:tcPr>
                <w:p w14:paraId="0C542E2E" w14:textId="6294A48D" w:rsidR="00553B95" w:rsidRPr="00553B95" w:rsidRDefault="00553B95" w:rsidP="00553B95">
                  <w:pPr>
                    <w:spacing w:line="259" w:lineRule="auto"/>
                    <w:rPr>
                      <w:rFonts w:asciiTheme="minorHAnsi" w:eastAsia="Calibri" w:hAnsiTheme="minorHAnsi" w:cstheme="minorHAnsi"/>
                      <w:b/>
                      <w:bCs/>
                      <w:lang w:val="en-US" w:eastAsia="en-US" w:bidi="he-IL"/>
                    </w:rPr>
                  </w:pPr>
                </w:p>
              </w:tc>
            </w:tr>
          </w:tbl>
          <w:p w14:paraId="6278FC22" w14:textId="77777777" w:rsidR="00714F63" w:rsidRDefault="00714F63" w:rsidP="00714F63">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Autumn and Winter 2024 were OK, no Frost but too wet</w:t>
            </w:r>
          </w:p>
          <w:p w14:paraId="58C8EB62" w14:textId="566D8ADA" w:rsidR="00A04DA8" w:rsidRDefault="00714F63" w:rsidP="00714F63">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Early 2025 too dry, driest since last centuries-</w:t>
            </w:r>
          </w:p>
          <w:p w14:paraId="641B2E89" w14:textId="77777777" w:rsidR="00714F63" w:rsidRDefault="00714F63" w:rsidP="00714F63">
            <w:pPr>
              <w:spacing w:line="259" w:lineRule="auto"/>
              <w:rPr>
                <w:rFonts w:asciiTheme="minorHAnsi" w:eastAsia="Calibri" w:hAnsiTheme="minorHAnsi" w:cstheme="minorHAnsi"/>
                <w:b/>
                <w:bCs/>
                <w:lang w:val="en-GB" w:eastAsia="en-US" w:bidi="he-IL"/>
              </w:rPr>
            </w:pPr>
          </w:p>
          <w:p w14:paraId="6A8EAA67" w14:textId="67BB3194"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Hungary</w:t>
            </w:r>
          </w:p>
          <w:p w14:paraId="7E0000FF" w14:textId="3686AC3F" w:rsidR="00A04DA8" w:rsidRDefault="00F375C7"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Dry and hot.</w:t>
            </w:r>
          </w:p>
          <w:p w14:paraId="0524C3EC" w14:textId="6F44AEBC"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Iceland</w:t>
            </w:r>
          </w:p>
          <w:p w14:paraId="76EBD23E" w14:textId="77777777" w:rsidR="00A04DA8" w:rsidRDefault="00A04DA8" w:rsidP="0054764D">
            <w:pPr>
              <w:spacing w:line="259" w:lineRule="auto"/>
              <w:rPr>
                <w:rFonts w:asciiTheme="minorHAnsi" w:eastAsia="Calibri" w:hAnsiTheme="minorHAnsi" w:cstheme="minorHAnsi"/>
                <w:b/>
                <w:bCs/>
                <w:lang w:val="en-GB" w:eastAsia="en-US" w:bidi="he-IL"/>
              </w:rPr>
            </w:pPr>
          </w:p>
          <w:p w14:paraId="69BA0684" w14:textId="50665DAC"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Ireland</w:t>
            </w:r>
          </w:p>
          <w:p w14:paraId="08A8D117" w14:textId="5FABFF23" w:rsidR="00D26199" w:rsidRDefault="003B4CC1"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 xml:space="preserve">After a reasonably good spring in 2024, the summer was cool and relatively dry. The autumn was milder and drier than normal. December and February were mild with a cool January. March and the first half of April was mainly mild and dry, with the second half of April wet in parts. Over the winter, Storm Darragh but mainly Storm </w:t>
            </w:r>
            <w:r w:rsidRPr="00E84D44">
              <w:rPr>
                <w:rFonts w:asciiTheme="minorHAnsi" w:eastAsia="Calibri" w:hAnsiTheme="minorHAnsi" w:cstheme="minorHAnsi"/>
                <w:b/>
                <w:bCs/>
                <w:lang w:val="en-GB" w:eastAsia="en-US" w:bidi="he-IL"/>
              </w:rPr>
              <w:t>É</w:t>
            </w:r>
            <w:r>
              <w:rPr>
                <w:rFonts w:asciiTheme="minorHAnsi" w:eastAsia="Calibri" w:hAnsiTheme="minorHAnsi" w:cstheme="minorHAnsi"/>
                <w:b/>
                <w:bCs/>
                <w:lang w:val="en-GB" w:eastAsia="en-US" w:bidi="he-IL"/>
              </w:rPr>
              <w:t xml:space="preserve">owyn caused significant windblow damage to forests in certain parts of the country.  </w:t>
            </w:r>
          </w:p>
          <w:p w14:paraId="332209E6" w14:textId="77777777" w:rsidR="00D26199" w:rsidRDefault="00D26199" w:rsidP="0054764D">
            <w:pPr>
              <w:spacing w:line="259" w:lineRule="auto"/>
              <w:rPr>
                <w:rFonts w:asciiTheme="minorHAnsi" w:eastAsia="Calibri" w:hAnsiTheme="minorHAnsi" w:cstheme="minorHAnsi"/>
                <w:b/>
                <w:bCs/>
                <w:lang w:val="en-GB" w:eastAsia="en-US" w:bidi="he-IL"/>
              </w:rPr>
            </w:pPr>
          </w:p>
          <w:p w14:paraId="6F554469" w14:textId="4F6A112F"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The Netherlands</w:t>
            </w:r>
          </w:p>
          <w:p w14:paraId="6FBC152E" w14:textId="397BCEAA" w:rsidR="00A04DA8" w:rsidRDefault="0001404D"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Perfect, good planting conditions, maybe bit too dry in March</w:t>
            </w:r>
          </w:p>
          <w:p w14:paraId="22532317" w14:textId="77777777" w:rsidR="00A04DA8" w:rsidRDefault="00A04DA8" w:rsidP="0054764D">
            <w:pPr>
              <w:spacing w:line="259" w:lineRule="auto"/>
              <w:rPr>
                <w:rFonts w:asciiTheme="minorHAnsi" w:eastAsia="Calibri" w:hAnsiTheme="minorHAnsi" w:cstheme="minorHAnsi"/>
                <w:b/>
                <w:bCs/>
                <w:lang w:val="en-GB" w:eastAsia="en-US" w:bidi="he-IL"/>
              </w:rPr>
            </w:pPr>
          </w:p>
          <w:p w14:paraId="497168D9" w14:textId="572935B6" w:rsidR="00A04DA8" w:rsidRDefault="00A04DA8" w:rsidP="0054764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Norway</w:t>
            </w:r>
          </w:p>
          <w:p w14:paraId="39549EE8" w14:textId="77777777" w:rsidR="00BF2D2A" w:rsidRPr="00BF2D2A" w:rsidRDefault="00BF2D2A" w:rsidP="00BF2D2A">
            <w:pPr>
              <w:spacing w:line="259" w:lineRule="auto"/>
              <w:rPr>
                <w:rFonts w:asciiTheme="minorHAnsi" w:eastAsia="Calibri" w:hAnsiTheme="minorHAnsi" w:cstheme="minorHAnsi"/>
                <w:b/>
                <w:bCs/>
                <w:lang w:val="da-DK" w:eastAsia="en-US" w:bidi="he-IL"/>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062"/>
            </w:tblGrid>
            <w:tr w:rsidR="00BF2D2A" w:rsidRPr="00BF2D2A" w14:paraId="693BD3B2" w14:textId="77777777" w:rsidTr="00BF2D2A">
              <w:trPr>
                <w:trHeight w:val="593"/>
              </w:trPr>
              <w:tc>
                <w:tcPr>
                  <w:tcW w:w="7062" w:type="dxa"/>
                  <w:tcBorders>
                    <w:top w:val="none" w:sz="6" w:space="0" w:color="auto"/>
                    <w:bottom w:val="none" w:sz="6" w:space="0" w:color="auto"/>
                  </w:tcBorders>
                </w:tcPr>
                <w:p w14:paraId="7E60FECC" w14:textId="77777777" w:rsidR="00BF2D2A" w:rsidRPr="00BF2D2A" w:rsidRDefault="00BF2D2A" w:rsidP="00BF2D2A">
                  <w:pPr>
                    <w:spacing w:line="259" w:lineRule="auto"/>
                    <w:rPr>
                      <w:rFonts w:asciiTheme="minorHAnsi" w:eastAsia="Calibri" w:hAnsiTheme="minorHAnsi" w:cstheme="minorHAnsi"/>
                      <w:b/>
                      <w:bCs/>
                      <w:lang w:val="en-US" w:eastAsia="en-US" w:bidi="he-IL"/>
                    </w:rPr>
                  </w:pPr>
                  <w:r w:rsidRPr="00BF2D2A">
                    <w:rPr>
                      <w:rFonts w:asciiTheme="minorHAnsi" w:eastAsia="Calibri" w:hAnsiTheme="minorHAnsi" w:cstheme="minorHAnsi"/>
                      <w:b/>
                      <w:bCs/>
                      <w:lang w:val="en-US" w:eastAsia="en-US" w:bidi="he-IL"/>
                    </w:rPr>
                    <w:t xml:space="preserve"> Vinter: cold and much snow </w:t>
                  </w:r>
                </w:p>
                <w:p w14:paraId="6A1BD41D" w14:textId="0F4945B1" w:rsidR="00BF2D2A" w:rsidRPr="00BF2D2A" w:rsidRDefault="00BF2D2A" w:rsidP="00BF2D2A">
                  <w:pPr>
                    <w:spacing w:line="259" w:lineRule="auto"/>
                    <w:rPr>
                      <w:rFonts w:asciiTheme="minorHAnsi" w:eastAsia="Calibri" w:hAnsiTheme="minorHAnsi" w:cstheme="minorHAnsi"/>
                      <w:b/>
                      <w:bCs/>
                      <w:lang w:val="en-US" w:eastAsia="en-US" w:bidi="he-IL"/>
                    </w:rPr>
                  </w:pPr>
                  <w:r w:rsidRPr="00BF2D2A">
                    <w:rPr>
                      <w:rFonts w:asciiTheme="minorHAnsi" w:eastAsia="Calibri" w:hAnsiTheme="minorHAnsi" w:cstheme="minorHAnsi"/>
                      <w:b/>
                      <w:bCs/>
                      <w:lang w:val="en-US" w:eastAsia="en-US" w:bidi="he-IL"/>
                    </w:rPr>
                    <w:t xml:space="preserve">Spring: warm in the beginning and then a period of cold </w:t>
                  </w:r>
                </w:p>
                <w:p w14:paraId="48A54E0D" w14:textId="6183217E" w:rsidR="00BF2D2A" w:rsidRPr="00BF2D2A" w:rsidRDefault="00BF2D2A" w:rsidP="00BF2D2A">
                  <w:pPr>
                    <w:spacing w:line="259" w:lineRule="auto"/>
                    <w:rPr>
                      <w:rFonts w:asciiTheme="minorHAnsi" w:eastAsia="Calibri" w:hAnsiTheme="minorHAnsi" w:cstheme="minorHAnsi"/>
                      <w:b/>
                      <w:bCs/>
                      <w:lang w:val="en-US" w:eastAsia="en-US" w:bidi="he-IL"/>
                    </w:rPr>
                  </w:pPr>
                  <w:r w:rsidRPr="00BF2D2A">
                    <w:rPr>
                      <w:rFonts w:asciiTheme="minorHAnsi" w:eastAsia="Calibri" w:hAnsiTheme="minorHAnsi" w:cstheme="minorHAnsi"/>
                      <w:b/>
                      <w:bCs/>
                      <w:lang w:val="en-US" w:eastAsia="en-US" w:bidi="he-IL"/>
                    </w:rPr>
                    <w:lastRenderedPageBreak/>
                    <w:t xml:space="preserve">Summer: warm and wet </w:t>
                  </w:r>
                </w:p>
                <w:p w14:paraId="08B029AF" w14:textId="2DBE82AB" w:rsidR="00BF2D2A" w:rsidRPr="00BF2D2A" w:rsidRDefault="00BF2D2A" w:rsidP="00BF2D2A">
                  <w:pPr>
                    <w:spacing w:line="259" w:lineRule="auto"/>
                    <w:rPr>
                      <w:rFonts w:asciiTheme="minorHAnsi" w:eastAsia="Calibri" w:hAnsiTheme="minorHAnsi" w:cstheme="minorHAnsi"/>
                      <w:b/>
                      <w:bCs/>
                      <w:lang w:val="en-US" w:eastAsia="en-US" w:bidi="he-IL"/>
                    </w:rPr>
                  </w:pPr>
                  <w:r w:rsidRPr="00BF2D2A">
                    <w:rPr>
                      <w:rFonts w:asciiTheme="minorHAnsi" w:eastAsia="Calibri" w:hAnsiTheme="minorHAnsi" w:cstheme="minorHAnsi"/>
                      <w:b/>
                      <w:bCs/>
                      <w:lang w:val="en-US" w:eastAsia="en-US" w:bidi="he-IL"/>
                    </w:rPr>
                    <w:t xml:space="preserve">Autumn: warm, wet, no snow </w:t>
                  </w:r>
                </w:p>
              </w:tc>
            </w:tr>
          </w:tbl>
          <w:p w14:paraId="2D1FCEB9" w14:textId="77777777" w:rsidR="0070172A" w:rsidRDefault="0070172A" w:rsidP="0054764D">
            <w:pPr>
              <w:spacing w:line="259" w:lineRule="auto"/>
              <w:rPr>
                <w:rFonts w:asciiTheme="minorHAnsi" w:eastAsia="Calibri" w:hAnsiTheme="minorHAnsi" w:cstheme="minorHAnsi"/>
                <w:b/>
                <w:bCs/>
                <w:lang w:eastAsia="en-US" w:bidi="he-IL"/>
              </w:rPr>
            </w:pPr>
          </w:p>
          <w:p w14:paraId="0805AF8B" w14:textId="6ACF4891" w:rsidR="00A04DA8" w:rsidRDefault="00A04DA8" w:rsidP="0054764D">
            <w:pPr>
              <w:spacing w:line="259" w:lineRule="auto"/>
              <w:rPr>
                <w:rFonts w:asciiTheme="minorHAnsi" w:eastAsia="Calibri" w:hAnsiTheme="minorHAnsi" w:cstheme="minorHAnsi"/>
                <w:b/>
                <w:bCs/>
                <w:lang w:eastAsia="en-US" w:bidi="he-IL"/>
              </w:rPr>
            </w:pPr>
            <w:r>
              <w:rPr>
                <w:rFonts w:asciiTheme="minorHAnsi" w:eastAsia="Calibri" w:hAnsiTheme="minorHAnsi" w:cstheme="minorHAnsi"/>
                <w:b/>
                <w:bCs/>
                <w:lang w:eastAsia="en-US" w:bidi="he-IL"/>
              </w:rPr>
              <w:t>Portugal</w:t>
            </w:r>
          </w:p>
          <w:p w14:paraId="275B38FC" w14:textId="77777777" w:rsidR="00A04DA8" w:rsidRDefault="00A04DA8" w:rsidP="0054764D">
            <w:pPr>
              <w:spacing w:line="259" w:lineRule="auto"/>
              <w:rPr>
                <w:rFonts w:asciiTheme="minorHAnsi" w:eastAsia="Calibri" w:hAnsiTheme="minorHAnsi" w:cstheme="minorHAnsi"/>
                <w:b/>
                <w:bCs/>
                <w:lang w:eastAsia="en-US" w:bidi="he-IL"/>
              </w:rPr>
            </w:pPr>
          </w:p>
          <w:p w14:paraId="061CF024" w14:textId="77777777" w:rsidR="00A04DA8" w:rsidRDefault="00A04DA8" w:rsidP="0054764D">
            <w:pPr>
              <w:spacing w:line="259" w:lineRule="auto"/>
              <w:rPr>
                <w:rFonts w:asciiTheme="minorHAnsi" w:eastAsia="Calibri" w:hAnsiTheme="minorHAnsi" w:cstheme="minorHAnsi"/>
                <w:b/>
                <w:bCs/>
                <w:lang w:eastAsia="en-US" w:bidi="he-IL"/>
              </w:rPr>
            </w:pPr>
          </w:p>
          <w:p w14:paraId="5B6F32C6" w14:textId="24D5047C" w:rsidR="00A04DA8" w:rsidRDefault="00A04DA8" w:rsidP="0054764D">
            <w:pPr>
              <w:spacing w:line="259" w:lineRule="auto"/>
              <w:rPr>
                <w:rFonts w:asciiTheme="minorHAnsi" w:eastAsia="Calibri" w:hAnsiTheme="minorHAnsi" w:cstheme="minorHAnsi"/>
                <w:b/>
                <w:bCs/>
                <w:lang w:eastAsia="en-US" w:bidi="he-IL"/>
              </w:rPr>
            </w:pPr>
            <w:r>
              <w:rPr>
                <w:rFonts w:asciiTheme="minorHAnsi" w:eastAsia="Calibri" w:hAnsiTheme="minorHAnsi" w:cstheme="minorHAnsi"/>
                <w:b/>
                <w:bCs/>
                <w:lang w:eastAsia="en-US" w:bidi="he-IL"/>
              </w:rPr>
              <w:t>Sweden</w:t>
            </w:r>
          </w:p>
          <w:p w14:paraId="40F3D46E" w14:textId="71B3792F" w:rsidR="007E42C6" w:rsidRDefault="0081300C" w:rsidP="0054764D">
            <w:pPr>
              <w:spacing w:line="259" w:lineRule="auto"/>
              <w:rPr>
                <w:rFonts w:asciiTheme="minorHAnsi" w:eastAsia="Calibri" w:hAnsiTheme="minorHAnsi" w:cstheme="minorHAnsi"/>
                <w:b/>
                <w:bCs/>
                <w:lang w:eastAsia="en-US" w:bidi="he-IL"/>
              </w:rPr>
            </w:pPr>
            <w:r>
              <w:rPr>
                <w:rFonts w:asciiTheme="minorHAnsi" w:eastAsia="Calibri" w:hAnsiTheme="minorHAnsi" w:cstheme="minorHAnsi"/>
                <w:b/>
                <w:bCs/>
                <w:lang w:val="en-GB" w:eastAsia="en-US" w:bidi="he-IL"/>
              </w:rPr>
              <w:t>For nursery activities very good autumn-winter-spring. There were also some early frosts during autumn 2024, that was otherwise good. The spring have started earlier than usual. In the southern part it is now close to drought.</w:t>
            </w:r>
          </w:p>
          <w:p w14:paraId="46F4DBF8" w14:textId="77777777" w:rsidR="00A04DA8" w:rsidRDefault="00A04DA8" w:rsidP="00B83585">
            <w:pPr>
              <w:spacing w:line="259" w:lineRule="auto"/>
              <w:rPr>
                <w:rFonts w:asciiTheme="minorHAnsi" w:eastAsia="Calibri" w:hAnsiTheme="minorHAnsi" w:cstheme="minorHAnsi"/>
                <w:b/>
                <w:bCs/>
                <w:lang w:val="en-GB" w:eastAsia="en-US" w:bidi="he-IL"/>
              </w:rPr>
            </w:pPr>
          </w:p>
          <w:p w14:paraId="4B26DC33" w14:textId="49F64B51" w:rsidR="00A04DA8" w:rsidRDefault="00A04DA8" w:rsidP="00B83585">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United Kingdom</w:t>
            </w:r>
          </w:p>
          <w:p w14:paraId="48283268" w14:textId="77777777" w:rsidR="00A04DA8" w:rsidRPr="00B83585" w:rsidRDefault="00A04DA8" w:rsidP="0054764D">
            <w:pPr>
              <w:spacing w:line="259" w:lineRule="auto"/>
              <w:rPr>
                <w:rFonts w:asciiTheme="minorHAnsi" w:eastAsia="Calibri" w:hAnsiTheme="minorHAnsi" w:cstheme="minorHAnsi"/>
                <w:b/>
                <w:bCs/>
                <w:lang w:val="en-GB" w:eastAsia="en-US" w:bidi="he-IL"/>
              </w:rPr>
            </w:pPr>
          </w:p>
          <w:p w14:paraId="32F2E881" w14:textId="77777777" w:rsidR="00AB5266" w:rsidRPr="00D32C56" w:rsidRDefault="00AB5266" w:rsidP="00AB5266">
            <w:pPr>
              <w:rPr>
                <w:rFonts w:asciiTheme="minorHAnsi" w:hAnsiTheme="minorHAnsi" w:cstheme="minorHAnsi"/>
                <w:b/>
                <w:bCs/>
              </w:rPr>
            </w:pPr>
            <w:r w:rsidRPr="00D32C56">
              <w:rPr>
                <w:rFonts w:asciiTheme="minorHAnsi" w:hAnsiTheme="minorHAnsi" w:cstheme="minorHAnsi"/>
                <w:b/>
                <w:bCs/>
              </w:rPr>
              <w:t>The past lifting and despatch season was extremely difficult due to the continually wet autumn. Harvesting machines could not work for much of the time, coldstores were not full when they should be, and making up orders for customers was very difficult for the bareroot sector especially. So much soil was lifted with the plants that bags had to have 100 plants, not 250.  250 in a bag was too heavy to lift!   It was easier for cell grown nurseries.</w:t>
            </w:r>
          </w:p>
          <w:p w14:paraId="2BCE7A00" w14:textId="77777777" w:rsidR="00AB5266" w:rsidRPr="00D32C56" w:rsidRDefault="00AB5266" w:rsidP="00AB5266">
            <w:pPr>
              <w:rPr>
                <w:rFonts w:asciiTheme="minorHAnsi" w:hAnsiTheme="minorHAnsi" w:cstheme="minorHAnsi"/>
                <w:b/>
                <w:bCs/>
              </w:rPr>
            </w:pPr>
            <w:r w:rsidRPr="00D32C56">
              <w:rPr>
                <w:rFonts w:asciiTheme="minorHAnsi" w:hAnsiTheme="minorHAnsi" w:cstheme="minorHAnsi"/>
                <w:b/>
                <w:bCs/>
              </w:rPr>
              <w:t xml:space="preserve">The market was strong and customers were patient. Eventually nurseries were able to complete lifting. There were no major surpluses of unsold stock, although there is some concern that there is too much Sitka Spruce coming on in the nurseries. </w:t>
            </w:r>
          </w:p>
          <w:p w14:paraId="2B2B2360" w14:textId="77777777" w:rsidR="00AB5266" w:rsidRPr="00D32C56" w:rsidRDefault="00AB5266" w:rsidP="00AB5266">
            <w:pPr>
              <w:rPr>
                <w:rFonts w:asciiTheme="minorHAnsi" w:hAnsiTheme="minorHAnsi" w:cstheme="minorHAnsi"/>
                <w:b/>
                <w:bCs/>
              </w:rPr>
            </w:pPr>
            <w:r w:rsidRPr="00D32C56">
              <w:rPr>
                <w:rFonts w:asciiTheme="minorHAnsi" w:hAnsiTheme="minorHAnsi" w:cstheme="minorHAnsi"/>
                <w:b/>
                <w:bCs/>
              </w:rPr>
              <w:t>Policy in the UK has reduced the maximum % allowed of a single species from 75% to 65 % . This is likely to reduce demand for SS, the main productive species in the UK. Other species will be planted instead. The UK timber and processing sector is very concerned about the future loss of commercial timber.</w:t>
            </w:r>
          </w:p>
          <w:p w14:paraId="30F8D764" w14:textId="77777777" w:rsidR="00AB5266" w:rsidRPr="00D32C56" w:rsidRDefault="00AB5266" w:rsidP="00AB5266">
            <w:pPr>
              <w:rPr>
                <w:rFonts w:asciiTheme="minorHAnsi" w:hAnsiTheme="minorHAnsi" w:cstheme="minorHAnsi"/>
                <w:b/>
                <w:bCs/>
              </w:rPr>
            </w:pPr>
            <w:r w:rsidRPr="00D32C56">
              <w:rPr>
                <w:rFonts w:asciiTheme="minorHAnsi" w:hAnsiTheme="minorHAnsi" w:cstheme="minorHAnsi"/>
                <w:b/>
                <w:bCs/>
              </w:rPr>
              <w:t xml:space="preserve">Governments ( England, Wales and Scotland ) are short of money. Grants for planting are uncertain going forward. The English hedging grant for farmers was stopped overnight without warning. Hedging is a big market for English nurseries especially. There is much native and conservation planting happening and Non Gov. organisations are leading the way on this. </w:t>
            </w:r>
          </w:p>
          <w:p w14:paraId="556BF609" w14:textId="77777777" w:rsidR="00AB5266" w:rsidRPr="00D32C56" w:rsidRDefault="00AB5266" w:rsidP="00AB5266">
            <w:pPr>
              <w:rPr>
                <w:rFonts w:asciiTheme="minorHAnsi" w:hAnsiTheme="minorHAnsi" w:cstheme="minorHAnsi"/>
                <w:b/>
                <w:bCs/>
              </w:rPr>
            </w:pPr>
            <w:r w:rsidRPr="00D32C56">
              <w:rPr>
                <w:rFonts w:asciiTheme="minorHAnsi" w:hAnsiTheme="minorHAnsi" w:cstheme="minorHAnsi"/>
                <w:b/>
                <w:bCs/>
              </w:rPr>
              <w:lastRenderedPageBreak/>
              <w:t>The weather has changed – now we have had very little rain, and soils are so dry and warm in some areas that nurseries chose not to sow seed at the normal time – they waited for cooler weather or rain. Sowings are now going ahead, although we have still had nearly no rain. On the east coast of the UK it has been the driest spring for 65 years.</w:t>
            </w:r>
          </w:p>
          <w:p w14:paraId="29CAA7E3" w14:textId="77777777" w:rsidR="00AB5266" w:rsidRPr="00D32C56" w:rsidRDefault="00AB5266" w:rsidP="00AB5266">
            <w:pPr>
              <w:rPr>
                <w:rFonts w:asciiTheme="minorHAnsi" w:hAnsiTheme="minorHAnsi" w:cstheme="minorHAnsi"/>
                <w:b/>
                <w:bCs/>
              </w:rPr>
            </w:pPr>
            <w:r w:rsidRPr="00D32C56">
              <w:rPr>
                <w:rFonts w:asciiTheme="minorHAnsi" w:hAnsiTheme="minorHAnsi" w:cstheme="minorHAnsi"/>
                <w:b/>
                <w:bCs/>
              </w:rPr>
              <w:t>Pests and diseases are an increasing problem. We still steadily lose minor use chemicals. Research for new products and product registrations continues. IPM helps, but is only good vs a limited range of pests. Hylobius is still a big problem.</w:t>
            </w:r>
          </w:p>
          <w:p w14:paraId="5E978987" w14:textId="77777777" w:rsidR="00AB5266" w:rsidRPr="00D32C56" w:rsidRDefault="00AB5266" w:rsidP="00AB5266">
            <w:pPr>
              <w:rPr>
                <w:rFonts w:asciiTheme="minorHAnsi" w:hAnsiTheme="minorHAnsi" w:cstheme="minorHAnsi"/>
                <w:b/>
                <w:bCs/>
              </w:rPr>
            </w:pPr>
            <w:r w:rsidRPr="00D32C56">
              <w:rPr>
                <w:rFonts w:asciiTheme="minorHAnsi" w:hAnsiTheme="minorHAnsi" w:cstheme="minorHAnsi"/>
                <w:b/>
                <w:bCs/>
              </w:rPr>
              <w:t>The order book is strong for the 25/26 planting season, but nurseries need more normal weather to help grow and handle the crops.</w:t>
            </w:r>
          </w:p>
          <w:p w14:paraId="5BFE82E7" w14:textId="77777777" w:rsidR="00A04DA8" w:rsidRPr="00AB5266" w:rsidRDefault="00A04DA8" w:rsidP="0054764D">
            <w:pPr>
              <w:spacing w:line="259" w:lineRule="auto"/>
              <w:rPr>
                <w:rFonts w:asciiTheme="minorHAnsi" w:eastAsia="Calibri" w:hAnsiTheme="minorHAnsi" w:cstheme="minorHAnsi"/>
                <w:b/>
                <w:bCs/>
                <w:lang w:eastAsia="en-US" w:bidi="he-IL"/>
              </w:rPr>
            </w:pPr>
          </w:p>
        </w:tc>
      </w:tr>
    </w:tbl>
    <w:p w14:paraId="69D17C9B" w14:textId="77777777" w:rsidR="00440C36" w:rsidRDefault="00440C36" w:rsidP="0054764D">
      <w:pPr>
        <w:spacing w:line="259" w:lineRule="auto"/>
        <w:rPr>
          <w:rFonts w:asciiTheme="minorHAnsi" w:eastAsia="Calibri" w:hAnsiTheme="minorHAnsi" w:cstheme="minorHAnsi"/>
          <w:b/>
          <w:bCs/>
          <w:lang w:val="en-GB" w:eastAsia="en-US" w:bidi="he-IL"/>
        </w:rPr>
      </w:pPr>
    </w:p>
    <w:p w14:paraId="505A1541" w14:textId="6A40231A" w:rsidR="00440C36" w:rsidRPr="002C32F3" w:rsidRDefault="00440C36" w:rsidP="0054764D">
      <w:pPr>
        <w:spacing w:line="259" w:lineRule="auto"/>
        <w:rPr>
          <w:rFonts w:asciiTheme="minorHAnsi" w:eastAsia="Calibri" w:hAnsiTheme="minorHAnsi" w:cstheme="minorHAnsi"/>
          <w:b/>
          <w:bCs/>
          <w:lang w:val="en-US" w:eastAsia="en-US" w:bidi="he-IL"/>
        </w:rPr>
      </w:pPr>
    </w:p>
    <w:tbl>
      <w:tblPr>
        <w:tblStyle w:val="Tabel-Gitter"/>
        <w:tblW w:w="0" w:type="auto"/>
        <w:tblLook w:val="04A0" w:firstRow="1" w:lastRow="0" w:firstColumn="1" w:lastColumn="0" w:noHBand="0" w:noVBand="1"/>
      </w:tblPr>
      <w:tblGrid>
        <w:gridCol w:w="9492"/>
      </w:tblGrid>
      <w:tr w:rsidR="00342226" w14:paraId="2F5E075E" w14:textId="77777777" w:rsidTr="002E1F33">
        <w:tc>
          <w:tcPr>
            <w:tcW w:w="9492" w:type="dxa"/>
          </w:tcPr>
          <w:p w14:paraId="23FB65AF" w14:textId="49CDA835" w:rsidR="00342226" w:rsidRPr="00300920" w:rsidRDefault="00342226" w:rsidP="00342226">
            <w:pPr>
              <w:spacing w:line="259" w:lineRule="auto"/>
              <w:rPr>
                <w:rFonts w:asciiTheme="minorHAnsi" w:eastAsia="Calibri" w:hAnsiTheme="minorHAnsi" w:cstheme="minorHAnsi"/>
                <w:b/>
                <w:bCs/>
                <w:lang w:val="en-US" w:eastAsia="en-US" w:bidi="he-IL"/>
              </w:rPr>
            </w:pPr>
            <w:r w:rsidRPr="00300920">
              <w:rPr>
                <w:rFonts w:asciiTheme="minorHAnsi" w:eastAsia="Calibri" w:hAnsiTheme="minorHAnsi" w:cstheme="minorHAnsi"/>
                <w:b/>
                <w:bCs/>
                <w:lang w:val="en-US" w:eastAsia="en-US" w:bidi="he-IL"/>
              </w:rPr>
              <w:t>INTERNAL MARKET, forest (summer 202</w:t>
            </w:r>
            <w:r w:rsidR="00414F75">
              <w:rPr>
                <w:rFonts w:asciiTheme="minorHAnsi" w:eastAsia="Calibri" w:hAnsiTheme="minorHAnsi" w:cstheme="minorHAnsi"/>
                <w:b/>
                <w:bCs/>
                <w:lang w:val="en-US" w:eastAsia="en-US" w:bidi="he-IL"/>
              </w:rPr>
              <w:t>4</w:t>
            </w:r>
            <w:r w:rsidRPr="00300920">
              <w:rPr>
                <w:rFonts w:asciiTheme="minorHAnsi" w:eastAsia="Calibri" w:hAnsiTheme="minorHAnsi" w:cstheme="minorHAnsi"/>
                <w:b/>
                <w:bCs/>
                <w:lang w:val="en-US" w:eastAsia="en-US" w:bidi="he-IL"/>
              </w:rPr>
              <w:t xml:space="preserve"> to spring 202</w:t>
            </w:r>
            <w:r w:rsidR="00414F75">
              <w:rPr>
                <w:rFonts w:asciiTheme="minorHAnsi" w:eastAsia="Calibri" w:hAnsiTheme="minorHAnsi" w:cstheme="minorHAnsi"/>
                <w:b/>
                <w:bCs/>
                <w:lang w:val="en-US" w:eastAsia="en-US" w:bidi="he-IL"/>
              </w:rPr>
              <w:t>5</w:t>
            </w:r>
            <w:r w:rsidRPr="00300920">
              <w:rPr>
                <w:rFonts w:asciiTheme="minorHAnsi" w:eastAsia="Calibri" w:hAnsiTheme="minorHAnsi" w:cstheme="minorHAnsi"/>
                <w:b/>
                <w:bCs/>
                <w:lang w:val="en-US" w:eastAsia="en-US" w:bidi="he-IL"/>
              </w:rPr>
              <w:t>):</w:t>
            </w:r>
          </w:p>
          <w:p w14:paraId="5CFA75BF" w14:textId="77777777" w:rsidR="00A04DA8" w:rsidRDefault="00A04DA8" w:rsidP="00300920">
            <w:pPr>
              <w:rPr>
                <w:rFonts w:ascii="Calibri" w:hAnsi="Calibri" w:cs="Calibri"/>
                <w:b/>
                <w:bCs/>
              </w:rPr>
            </w:pPr>
          </w:p>
          <w:p w14:paraId="5A3E2C18" w14:textId="3E4E4D5B" w:rsidR="00300920" w:rsidRDefault="00300920" w:rsidP="00300920">
            <w:pPr>
              <w:rPr>
                <w:rFonts w:ascii="Calibri" w:hAnsi="Calibri" w:cs="Calibri"/>
                <w:b/>
                <w:bCs/>
              </w:rPr>
            </w:pPr>
            <w:r>
              <w:rPr>
                <w:rFonts w:ascii="Calibri" w:hAnsi="Calibri" w:cs="Calibri"/>
                <w:b/>
                <w:bCs/>
              </w:rPr>
              <w:t>Austria</w:t>
            </w:r>
          </w:p>
          <w:p w14:paraId="575F8AEE" w14:textId="77777777" w:rsidR="00867DBC" w:rsidRPr="00EF4DF3" w:rsidRDefault="00867DBC" w:rsidP="00300920">
            <w:pPr>
              <w:rPr>
                <w:rFonts w:ascii="Calibri" w:hAnsi="Calibri" w:cs="Calibri"/>
                <w:b/>
                <w:bCs/>
                <w:lang w:val="en-US"/>
              </w:rPr>
            </w:pPr>
          </w:p>
          <w:p w14:paraId="1E2E6F4F" w14:textId="77777777" w:rsidR="00300920" w:rsidRDefault="00300920" w:rsidP="00300920">
            <w:pPr>
              <w:rPr>
                <w:rFonts w:ascii="Calibri" w:hAnsi="Calibri" w:cs="Calibri"/>
                <w:b/>
                <w:bCs/>
              </w:rPr>
            </w:pPr>
            <w:r>
              <w:rPr>
                <w:rFonts w:ascii="Calibri" w:hAnsi="Calibri" w:cs="Calibri"/>
                <w:b/>
                <w:bCs/>
              </w:rPr>
              <w:t>Belgium</w:t>
            </w:r>
          </w:p>
          <w:p w14:paraId="619F11F1" w14:textId="77777777" w:rsidR="00FB050F" w:rsidRPr="00E41FA3" w:rsidRDefault="00FB050F" w:rsidP="00FB050F">
            <w:pPr>
              <w:rPr>
                <w:rFonts w:ascii="Calibri" w:hAnsi="Calibri" w:cs="Calibri"/>
                <w:b/>
                <w:bCs/>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76"/>
            </w:tblGrid>
            <w:tr w:rsidR="00FB050F" w:rsidRPr="00FB050F" w14:paraId="05B5F9DB" w14:textId="77777777">
              <w:trPr>
                <w:trHeight w:val="752"/>
              </w:trPr>
              <w:tc>
                <w:tcPr>
                  <w:tcW w:w="0" w:type="auto"/>
                  <w:tcBorders>
                    <w:top w:val="none" w:sz="6" w:space="0" w:color="auto"/>
                    <w:bottom w:val="none" w:sz="6" w:space="0" w:color="auto"/>
                  </w:tcBorders>
                </w:tcPr>
                <w:p w14:paraId="2E80291D" w14:textId="77777777" w:rsidR="00FB050F" w:rsidRPr="00FB050F" w:rsidRDefault="00FB050F" w:rsidP="00FB050F">
                  <w:pPr>
                    <w:rPr>
                      <w:rFonts w:ascii="Calibri" w:hAnsi="Calibri" w:cs="Calibri"/>
                      <w:b/>
                      <w:bCs/>
                      <w:lang w:val="en-US"/>
                    </w:rPr>
                  </w:pPr>
                  <w:r w:rsidRPr="00FB050F">
                    <w:rPr>
                      <w:rFonts w:ascii="Calibri" w:hAnsi="Calibri" w:cs="Calibri"/>
                      <w:b/>
                      <w:bCs/>
                      <w:lang w:val="en-US"/>
                    </w:rPr>
                    <w:t xml:space="preserve"> Sales on the internal market have been smoother than last year due to better harvesting conditions at the nurseries and good planting conditions at customers during the winter period. It has been difficult to keep prices high enough to prevent margins from decreasing. Turnover is lower than last year, but still acceptable. At the end of the season many plants were available but there was insufficient demand resulting in poor prices. </w:t>
                  </w:r>
                </w:p>
              </w:tc>
            </w:tr>
          </w:tbl>
          <w:p w14:paraId="46E3250C" w14:textId="77777777" w:rsidR="00300920" w:rsidRDefault="00300920" w:rsidP="00300920">
            <w:pPr>
              <w:rPr>
                <w:rFonts w:ascii="Calibri" w:hAnsi="Calibri" w:cs="Calibri"/>
                <w:b/>
                <w:bCs/>
              </w:rPr>
            </w:pPr>
          </w:p>
          <w:p w14:paraId="7670F453" w14:textId="77777777" w:rsidR="00300920" w:rsidRDefault="00300920" w:rsidP="00300920">
            <w:pPr>
              <w:rPr>
                <w:rFonts w:ascii="Calibri" w:hAnsi="Calibri" w:cs="Calibri"/>
                <w:b/>
                <w:bCs/>
              </w:rPr>
            </w:pPr>
            <w:r>
              <w:rPr>
                <w:rFonts w:ascii="Calibri" w:hAnsi="Calibri" w:cs="Calibri"/>
                <w:b/>
                <w:bCs/>
              </w:rPr>
              <w:t>Czechia</w:t>
            </w:r>
          </w:p>
          <w:p w14:paraId="7700D9E1" w14:textId="47A432A5" w:rsidR="00FF5DBE" w:rsidRPr="00FF5DBE" w:rsidRDefault="00FF5DBE" w:rsidP="00FF5DBE">
            <w:pPr>
              <w:spacing w:line="259" w:lineRule="auto"/>
              <w:rPr>
                <w:rFonts w:asciiTheme="minorHAnsi" w:eastAsia="Calibri" w:hAnsiTheme="minorHAnsi" w:cstheme="minorHAnsi"/>
                <w:b/>
                <w:bCs/>
                <w:lang w:val="en-US" w:eastAsia="en-US" w:bidi="he-IL"/>
              </w:rPr>
            </w:pPr>
            <w:r w:rsidRPr="00FF5DBE">
              <w:rPr>
                <w:rFonts w:asciiTheme="minorHAnsi" w:eastAsia="Calibri" w:hAnsiTheme="minorHAnsi" w:cstheme="minorHAnsi"/>
                <w:b/>
                <w:bCs/>
                <w:lang w:val="en-US" w:eastAsia="en-US" w:bidi="he-IL"/>
              </w:rPr>
              <w:t xml:space="preserve">It dropped </w:t>
            </w:r>
            <w:r w:rsidR="005A48F6" w:rsidRPr="00FF5DBE">
              <w:rPr>
                <w:rFonts w:asciiTheme="minorHAnsi" w:eastAsia="Calibri" w:hAnsiTheme="minorHAnsi" w:cstheme="minorHAnsi"/>
                <w:b/>
                <w:bCs/>
                <w:lang w:val="en-US" w:eastAsia="en-US" w:bidi="he-IL"/>
              </w:rPr>
              <w:t>by</w:t>
            </w:r>
            <w:r w:rsidRPr="00FF5DBE">
              <w:rPr>
                <w:rFonts w:asciiTheme="minorHAnsi" w:eastAsia="Calibri" w:hAnsiTheme="minorHAnsi" w:cstheme="minorHAnsi"/>
                <w:b/>
                <w:bCs/>
                <w:lang w:val="en-US" w:eastAsia="en-US" w:bidi="he-IL"/>
              </w:rPr>
              <w:t xml:space="preserve"> about 30%. As well prices.</w:t>
            </w:r>
          </w:p>
          <w:p w14:paraId="6C2ED6F4" w14:textId="77777777" w:rsidR="00A5657B" w:rsidRPr="00C50979" w:rsidRDefault="00A5657B" w:rsidP="00300920">
            <w:pPr>
              <w:rPr>
                <w:rFonts w:ascii="Calibri" w:hAnsi="Calibri" w:cs="Calibri"/>
                <w:b/>
                <w:bCs/>
                <w:lang w:val="en-US"/>
              </w:rPr>
            </w:pPr>
          </w:p>
          <w:p w14:paraId="665A110E" w14:textId="77777777" w:rsidR="00300920" w:rsidRDefault="00300920" w:rsidP="00300920">
            <w:pPr>
              <w:rPr>
                <w:rFonts w:ascii="Calibri" w:hAnsi="Calibri" w:cs="Calibri"/>
                <w:b/>
                <w:bCs/>
              </w:rPr>
            </w:pPr>
            <w:r>
              <w:rPr>
                <w:rFonts w:ascii="Calibri" w:hAnsi="Calibri" w:cs="Calibri"/>
                <w:b/>
                <w:bCs/>
              </w:rPr>
              <w:t>Denmark</w:t>
            </w:r>
          </w:p>
          <w:p w14:paraId="3CBF8CA8" w14:textId="363C90B9" w:rsidR="00DA06B8" w:rsidRPr="0030188C" w:rsidRDefault="00DA06B8" w:rsidP="00DA06B8">
            <w:pPr>
              <w:spacing w:line="259" w:lineRule="auto"/>
              <w:rPr>
                <w:rFonts w:asciiTheme="minorHAnsi" w:eastAsia="Calibri" w:hAnsiTheme="minorHAnsi" w:cstheme="minorHAnsi"/>
                <w:b/>
                <w:bCs/>
                <w:lang w:val="en-US" w:eastAsia="en-US" w:bidi="he-IL"/>
              </w:rPr>
            </w:pPr>
            <w:r w:rsidRPr="0030188C">
              <w:rPr>
                <w:rFonts w:asciiTheme="minorHAnsi" w:eastAsia="Calibri" w:hAnsiTheme="minorHAnsi" w:cstheme="minorHAnsi"/>
                <w:b/>
                <w:bCs/>
                <w:lang w:val="en-US" w:eastAsia="en-US" w:bidi="he-IL"/>
              </w:rPr>
              <w:t>Go</w:t>
            </w:r>
            <w:r>
              <w:rPr>
                <w:rFonts w:asciiTheme="minorHAnsi" w:eastAsia="Calibri" w:hAnsiTheme="minorHAnsi" w:cstheme="minorHAnsi"/>
                <w:b/>
                <w:bCs/>
                <w:lang w:val="en-US" w:eastAsia="en-US" w:bidi="he-IL"/>
              </w:rPr>
              <w:t>o</w:t>
            </w:r>
            <w:r w:rsidRPr="0030188C">
              <w:rPr>
                <w:rFonts w:asciiTheme="minorHAnsi" w:eastAsia="Calibri" w:hAnsiTheme="minorHAnsi" w:cstheme="minorHAnsi"/>
                <w:b/>
                <w:bCs/>
                <w:lang w:val="en-US" w:eastAsia="en-US" w:bidi="he-IL"/>
              </w:rPr>
              <w:t>d marked for all forest</w:t>
            </w:r>
            <w:r>
              <w:rPr>
                <w:rFonts w:asciiTheme="minorHAnsi" w:eastAsia="Calibri" w:hAnsiTheme="minorHAnsi" w:cstheme="minorHAnsi"/>
                <w:b/>
                <w:bCs/>
                <w:lang w:val="en-US" w:eastAsia="en-US" w:bidi="he-IL"/>
              </w:rPr>
              <w:t xml:space="preserve"> plants and we are still deliver</w:t>
            </w:r>
            <w:r w:rsidR="00B84E14">
              <w:rPr>
                <w:rFonts w:asciiTheme="minorHAnsi" w:eastAsia="Calibri" w:hAnsiTheme="minorHAnsi" w:cstheme="minorHAnsi"/>
                <w:b/>
                <w:bCs/>
                <w:lang w:val="en-US" w:eastAsia="en-US" w:bidi="he-IL"/>
              </w:rPr>
              <w:t>ing</w:t>
            </w:r>
          </w:p>
          <w:p w14:paraId="28CA499B" w14:textId="77777777" w:rsidR="003B4720" w:rsidRPr="00DA06B8" w:rsidRDefault="003B4720" w:rsidP="00300920">
            <w:pPr>
              <w:rPr>
                <w:rFonts w:ascii="Calibri" w:hAnsi="Calibri" w:cs="Calibri"/>
                <w:b/>
                <w:bCs/>
                <w:lang w:val="en-US"/>
              </w:rPr>
            </w:pPr>
          </w:p>
          <w:p w14:paraId="24B65CD2" w14:textId="26AFD68A" w:rsidR="003B4720" w:rsidRDefault="003B4720" w:rsidP="00300920">
            <w:pPr>
              <w:rPr>
                <w:rFonts w:ascii="Calibri" w:hAnsi="Calibri" w:cs="Calibri"/>
                <w:b/>
                <w:bCs/>
              </w:rPr>
            </w:pPr>
            <w:r>
              <w:rPr>
                <w:rFonts w:ascii="Calibri" w:hAnsi="Calibri" w:cs="Calibri"/>
                <w:b/>
                <w:bCs/>
              </w:rPr>
              <w:t>Finland</w:t>
            </w:r>
          </w:p>
          <w:p w14:paraId="3BE9C5D4" w14:textId="77777777" w:rsidR="00C50979" w:rsidRPr="008838E9" w:rsidRDefault="00C50979" w:rsidP="00300920">
            <w:pPr>
              <w:rPr>
                <w:rFonts w:ascii="Calibri" w:hAnsi="Calibri" w:cs="Calibri"/>
                <w:b/>
                <w:bCs/>
                <w:lang w:val="en-US"/>
              </w:rPr>
            </w:pPr>
          </w:p>
          <w:p w14:paraId="284D3E7F" w14:textId="77777777" w:rsidR="00300920" w:rsidRDefault="00300920" w:rsidP="00300920">
            <w:pPr>
              <w:rPr>
                <w:rFonts w:ascii="Calibri" w:hAnsi="Calibri" w:cs="Calibri"/>
                <w:b/>
                <w:bCs/>
              </w:rPr>
            </w:pPr>
            <w:r>
              <w:rPr>
                <w:rFonts w:ascii="Calibri" w:hAnsi="Calibri" w:cs="Calibri"/>
                <w:b/>
                <w:bCs/>
              </w:rPr>
              <w:t>France</w:t>
            </w:r>
          </w:p>
          <w:p w14:paraId="4FF46CC6" w14:textId="77777777" w:rsidR="00121F5F" w:rsidRDefault="00121F5F" w:rsidP="00121F5F">
            <w:pPr>
              <w:pStyle w:val="FormateretHTML"/>
              <w:rPr>
                <w:rFonts w:asciiTheme="minorHAnsi" w:eastAsia="Calibri" w:hAnsiTheme="minorHAnsi" w:cstheme="minorHAnsi"/>
                <w:b/>
                <w:sz w:val="24"/>
                <w:szCs w:val="24"/>
                <w:lang w:val="en-US" w:eastAsia="en-US" w:bidi="he-IL"/>
              </w:rPr>
            </w:pPr>
            <w:r>
              <w:rPr>
                <w:rFonts w:asciiTheme="minorHAnsi" w:eastAsia="Calibri" w:hAnsiTheme="minorHAnsi" w:cstheme="minorHAnsi"/>
                <w:b/>
                <w:sz w:val="24"/>
                <w:szCs w:val="24"/>
                <w:lang w:val="en-US" w:eastAsia="en-US" w:bidi="he-IL"/>
              </w:rPr>
              <w:t>France's ambition to plant 1 billion trees by 2030 is clearly not realistic.</w:t>
            </w:r>
          </w:p>
          <w:p w14:paraId="6EFDD95E" w14:textId="77777777" w:rsidR="00121F5F" w:rsidRDefault="00121F5F" w:rsidP="00121F5F">
            <w:pPr>
              <w:spacing w:line="256" w:lineRule="auto"/>
              <w:rPr>
                <w:rFonts w:asciiTheme="minorHAnsi" w:eastAsia="Calibri" w:hAnsiTheme="minorHAnsi" w:cstheme="minorHAnsi"/>
                <w:b/>
                <w:lang w:val="en-US" w:eastAsia="en-US" w:bidi="he-IL"/>
              </w:rPr>
            </w:pPr>
            <w:r>
              <w:rPr>
                <w:rFonts w:asciiTheme="minorHAnsi" w:eastAsia="Calibri" w:hAnsiTheme="minorHAnsi" w:cstheme="minorHAnsi"/>
                <w:b/>
                <w:lang w:val="en-US" w:eastAsia="en-US" w:bidi="he-IL"/>
              </w:rPr>
              <w:t>There is not a national planning.</w:t>
            </w:r>
          </w:p>
          <w:p w14:paraId="1B88EB81" w14:textId="77777777" w:rsidR="00121F5F" w:rsidRDefault="00121F5F" w:rsidP="00121F5F">
            <w:pPr>
              <w:spacing w:line="256" w:lineRule="auto"/>
              <w:rPr>
                <w:rFonts w:asciiTheme="minorHAnsi" w:eastAsia="Calibri" w:hAnsiTheme="minorHAnsi" w:cstheme="minorHAnsi"/>
                <w:b/>
                <w:lang w:val="en-US" w:eastAsia="en-US" w:bidi="he-IL"/>
              </w:rPr>
            </w:pPr>
            <w:r>
              <w:rPr>
                <w:rFonts w:asciiTheme="minorHAnsi" w:eastAsia="Calibri" w:hAnsiTheme="minorHAnsi" w:cstheme="minorHAnsi"/>
                <w:b/>
                <w:lang w:val="en-US" w:eastAsia="en-US" w:bidi="he-IL"/>
              </w:rPr>
              <w:t>H</w:t>
            </w:r>
            <w:r w:rsidRPr="00FD6575">
              <w:rPr>
                <w:rFonts w:asciiTheme="minorHAnsi" w:eastAsia="Calibri" w:hAnsiTheme="minorHAnsi" w:cstheme="minorHAnsi"/>
                <w:b/>
                <w:lang w:val="en-US" w:eastAsia="en-US" w:bidi="he-IL"/>
              </w:rPr>
              <w:t>uge drops in conifers like Douglas fir</w:t>
            </w:r>
            <w:r>
              <w:rPr>
                <w:rFonts w:asciiTheme="minorHAnsi" w:eastAsia="Calibri" w:hAnsiTheme="minorHAnsi" w:cstheme="minorHAnsi"/>
                <w:b/>
                <w:lang w:val="en-US" w:eastAsia="en-US" w:bidi="he-IL"/>
              </w:rPr>
              <w:t>.</w:t>
            </w:r>
          </w:p>
          <w:p w14:paraId="588287CC" w14:textId="77777777" w:rsidR="008838E9" w:rsidRPr="00450EF3" w:rsidRDefault="008838E9" w:rsidP="00300920">
            <w:pPr>
              <w:rPr>
                <w:rFonts w:ascii="Calibri" w:hAnsi="Calibri" w:cs="Calibri"/>
                <w:b/>
                <w:bCs/>
                <w:lang w:val="en-US"/>
              </w:rPr>
            </w:pPr>
          </w:p>
          <w:p w14:paraId="36636401" w14:textId="77777777" w:rsidR="00300920" w:rsidRDefault="00300920" w:rsidP="00300920">
            <w:pPr>
              <w:rPr>
                <w:rFonts w:ascii="Calibri" w:hAnsi="Calibri" w:cs="Calibri"/>
                <w:b/>
                <w:bCs/>
              </w:rPr>
            </w:pPr>
            <w:r>
              <w:rPr>
                <w:rFonts w:ascii="Calibri" w:hAnsi="Calibri" w:cs="Calibri"/>
                <w:b/>
                <w:bCs/>
              </w:rPr>
              <w:t>Germany</w:t>
            </w:r>
          </w:p>
          <w:p w14:paraId="518B196E" w14:textId="35DC579C" w:rsidR="00450EF3" w:rsidRDefault="00450EF3" w:rsidP="00300920">
            <w:pPr>
              <w:rPr>
                <w:rFonts w:ascii="Calibri" w:hAnsi="Calibri" w:cs="Calibri"/>
                <w:b/>
                <w:bCs/>
              </w:rPr>
            </w:pPr>
          </w:p>
          <w:p w14:paraId="4F4EDD6D" w14:textId="77777777" w:rsidR="00872097" w:rsidRPr="00872097" w:rsidRDefault="00872097" w:rsidP="00872097">
            <w:pPr>
              <w:rPr>
                <w:rFonts w:asciiTheme="minorHAnsi" w:hAnsiTheme="minorHAnsi" w:cstheme="minorHAnsi"/>
                <w:b/>
                <w:bCs/>
                <w:sz w:val="22"/>
                <w:szCs w:val="22"/>
                <w:lang w:val="en-US" w:eastAsia="fr-BE"/>
              </w:rPr>
            </w:pPr>
            <w:r w:rsidRPr="00872097">
              <w:rPr>
                <w:rFonts w:asciiTheme="minorHAnsi" w:hAnsiTheme="minorHAnsi" w:cstheme="minorHAnsi"/>
                <w:b/>
                <w:bCs/>
              </w:rPr>
              <w:t>Normal inquiries resumed from June. In some federal states, there were funding issues that were only partially resolved.</w:t>
            </w:r>
          </w:p>
          <w:p w14:paraId="1F9188A0" w14:textId="77777777" w:rsidR="00872097" w:rsidRPr="00872097" w:rsidRDefault="00872097" w:rsidP="00872097">
            <w:pPr>
              <w:rPr>
                <w:rFonts w:asciiTheme="minorHAnsi" w:hAnsiTheme="minorHAnsi" w:cstheme="minorHAnsi"/>
                <w:b/>
                <w:bCs/>
              </w:rPr>
            </w:pPr>
            <w:r w:rsidRPr="00872097">
              <w:rPr>
                <w:rFonts w:asciiTheme="minorHAnsi" w:hAnsiTheme="minorHAnsi" w:cstheme="minorHAnsi"/>
                <w:b/>
                <w:bCs/>
              </w:rPr>
              <w:t>There were declines in Southern Germany. From spring onwards, there was noticeable hesitation due to the federal election — many wanted to wait for the outcome. As a result, those parts of the market are considered lost for the current season. </w:t>
            </w:r>
          </w:p>
          <w:p w14:paraId="368E3ADC" w14:textId="77777777" w:rsidR="006679C7" w:rsidRPr="00872097" w:rsidRDefault="006679C7" w:rsidP="00300920">
            <w:pPr>
              <w:rPr>
                <w:rFonts w:asciiTheme="minorHAnsi" w:hAnsiTheme="minorHAnsi" w:cstheme="minorHAnsi"/>
                <w:b/>
                <w:bCs/>
              </w:rPr>
            </w:pPr>
          </w:p>
          <w:p w14:paraId="1E005A59" w14:textId="77777777" w:rsidR="00300920" w:rsidRDefault="00300920" w:rsidP="00300920">
            <w:pPr>
              <w:rPr>
                <w:rFonts w:ascii="Calibri" w:hAnsi="Calibri" w:cs="Calibri"/>
                <w:b/>
                <w:bCs/>
              </w:rPr>
            </w:pPr>
            <w:r>
              <w:rPr>
                <w:rFonts w:ascii="Calibri" w:hAnsi="Calibri" w:cs="Calibri"/>
                <w:b/>
                <w:bCs/>
              </w:rPr>
              <w:t>Hungary</w:t>
            </w:r>
          </w:p>
          <w:p w14:paraId="48F12B5C" w14:textId="38D6C2E0" w:rsidR="00450EF3" w:rsidRPr="000F4B5B" w:rsidRDefault="00F72711" w:rsidP="00300920">
            <w:pPr>
              <w:rPr>
                <w:rFonts w:ascii="Calibri" w:hAnsi="Calibri" w:cs="Calibri"/>
                <w:b/>
                <w:bCs/>
                <w:lang w:val="en-US"/>
              </w:rPr>
            </w:pPr>
            <w:r>
              <w:rPr>
                <w:rFonts w:asciiTheme="minorHAnsi" w:eastAsia="Calibri" w:hAnsiTheme="minorHAnsi" w:cstheme="minorHAnsi"/>
                <w:b/>
                <w:bCs/>
                <w:lang w:val="en-US" w:eastAsia="en-US" w:bidi="he-IL"/>
              </w:rPr>
              <w:t>It w</w:t>
            </w:r>
            <w:r w:rsidRPr="00E171BE">
              <w:rPr>
                <w:rFonts w:asciiTheme="minorHAnsi" w:eastAsia="Calibri" w:hAnsiTheme="minorHAnsi" w:cstheme="minorHAnsi"/>
                <w:b/>
                <w:bCs/>
                <w:lang w:val="en-US" w:eastAsia="en-US" w:bidi="he-IL"/>
              </w:rPr>
              <w:t>as very weak, bec</w:t>
            </w:r>
            <w:r>
              <w:rPr>
                <w:rFonts w:asciiTheme="minorHAnsi" w:eastAsia="Calibri" w:hAnsiTheme="minorHAnsi" w:cstheme="minorHAnsi"/>
                <w:b/>
                <w:bCs/>
                <w:lang w:val="en-US" w:eastAsia="en-US" w:bidi="he-IL"/>
              </w:rPr>
              <w:t>a</w:t>
            </w:r>
            <w:r w:rsidRPr="00E171BE">
              <w:rPr>
                <w:rFonts w:asciiTheme="minorHAnsi" w:eastAsia="Calibri" w:hAnsiTheme="minorHAnsi" w:cstheme="minorHAnsi"/>
                <w:b/>
                <w:bCs/>
                <w:lang w:val="en-US" w:eastAsia="en-US" w:bidi="he-IL"/>
              </w:rPr>
              <w:t xml:space="preserve">use of the delay </w:t>
            </w:r>
            <w:r w:rsidR="001378E9" w:rsidRPr="00E171BE">
              <w:rPr>
                <w:rFonts w:asciiTheme="minorHAnsi" w:eastAsia="Calibri" w:hAnsiTheme="minorHAnsi" w:cstheme="minorHAnsi"/>
                <w:b/>
                <w:bCs/>
                <w:lang w:val="en-US" w:eastAsia="en-US" w:bidi="he-IL"/>
              </w:rPr>
              <w:t>with</w:t>
            </w:r>
            <w:r w:rsidRPr="00E171BE">
              <w:rPr>
                <w:rFonts w:asciiTheme="minorHAnsi" w:eastAsia="Calibri" w:hAnsiTheme="minorHAnsi" w:cstheme="minorHAnsi"/>
                <w:b/>
                <w:bCs/>
                <w:lang w:val="en-US" w:eastAsia="en-US" w:bidi="he-IL"/>
              </w:rPr>
              <w:t xml:space="preserve"> the subsidies</w:t>
            </w:r>
          </w:p>
          <w:p w14:paraId="0E96D5F6" w14:textId="77777777" w:rsidR="00300920" w:rsidRDefault="00300920" w:rsidP="00300920">
            <w:pPr>
              <w:rPr>
                <w:rFonts w:ascii="Calibri" w:hAnsi="Calibri" w:cs="Calibri"/>
                <w:b/>
                <w:bCs/>
              </w:rPr>
            </w:pPr>
            <w:r>
              <w:rPr>
                <w:rFonts w:ascii="Calibri" w:hAnsi="Calibri" w:cs="Calibri"/>
                <w:b/>
                <w:bCs/>
              </w:rPr>
              <w:t>Iceland</w:t>
            </w:r>
          </w:p>
          <w:p w14:paraId="6E04AC35" w14:textId="77777777" w:rsidR="000F4B5B" w:rsidRDefault="000F4B5B" w:rsidP="00300920">
            <w:pPr>
              <w:rPr>
                <w:rFonts w:ascii="Calibri" w:hAnsi="Calibri" w:cs="Calibri"/>
                <w:b/>
                <w:bCs/>
              </w:rPr>
            </w:pPr>
          </w:p>
          <w:p w14:paraId="4B9AF8BC" w14:textId="77777777" w:rsidR="00300920" w:rsidRDefault="00300920" w:rsidP="00300920">
            <w:pPr>
              <w:rPr>
                <w:rFonts w:ascii="Calibri" w:hAnsi="Calibri" w:cs="Calibri"/>
                <w:b/>
                <w:bCs/>
              </w:rPr>
            </w:pPr>
            <w:r>
              <w:rPr>
                <w:rFonts w:ascii="Calibri" w:hAnsi="Calibri" w:cs="Calibri"/>
                <w:b/>
                <w:bCs/>
              </w:rPr>
              <w:t>Ireland</w:t>
            </w:r>
          </w:p>
          <w:p w14:paraId="34D98241" w14:textId="117B5AD0" w:rsidR="000F4B5B" w:rsidRPr="008A6CC6" w:rsidRDefault="00657390" w:rsidP="00300920">
            <w:pPr>
              <w:rPr>
                <w:rFonts w:ascii="Calibri" w:hAnsi="Calibri" w:cs="Calibri"/>
                <w:b/>
                <w:bCs/>
                <w:lang w:val="en-IE"/>
              </w:rPr>
            </w:pPr>
            <w:r>
              <w:rPr>
                <w:rFonts w:asciiTheme="minorHAnsi" w:eastAsia="Calibri" w:hAnsiTheme="minorHAnsi" w:cstheme="minorHAnsi"/>
                <w:b/>
                <w:bCs/>
                <w:lang w:val="en-IE" w:eastAsia="en-US" w:bidi="he-IL"/>
              </w:rPr>
              <w:t>Demand increased this spring driven by additional areas getting approval for afforestation projects and the replanting of ash dieback sites. Some believe the lift in afforestation is temporary and will be hard to maintained next season. There was also good demand for native broadleaves, with non-forestry related companies supporting broadleaf planting in response to climate change and biodiversity initiatives.</w:t>
            </w:r>
          </w:p>
          <w:p w14:paraId="130FC582" w14:textId="77777777" w:rsidR="003A0F53" w:rsidRDefault="003A0F53" w:rsidP="00300920">
            <w:pPr>
              <w:rPr>
                <w:rFonts w:ascii="Calibri" w:hAnsi="Calibri" w:cs="Calibri"/>
                <w:b/>
                <w:bCs/>
              </w:rPr>
            </w:pPr>
          </w:p>
          <w:p w14:paraId="1345313F" w14:textId="0557C43B" w:rsidR="00300920" w:rsidRDefault="00300920" w:rsidP="00300920">
            <w:pPr>
              <w:rPr>
                <w:rFonts w:ascii="Calibri" w:hAnsi="Calibri" w:cs="Calibri"/>
                <w:b/>
                <w:bCs/>
              </w:rPr>
            </w:pPr>
            <w:r>
              <w:rPr>
                <w:rFonts w:ascii="Calibri" w:hAnsi="Calibri" w:cs="Calibri"/>
                <w:b/>
                <w:bCs/>
              </w:rPr>
              <w:t>The Netherlands</w:t>
            </w:r>
          </w:p>
          <w:p w14:paraId="5E46390B" w14:textId="06692474" w:rsidR="00CE1484" w:rsidRPr="00475BD9" w:rsidRDefault="008E694E" w:rsidP="00300920">
            <w:pPr>
              <w:rPr>
                <w:rFonts w:ascii="Calibri" w:hAnsi="Calibri" w:cs="Calibri"/>
                <w:b/>
                <w:bCs/>
                <w:lang w:val="en-US"/>
              </w:rPr>
            </w:pPr>
            <w:r w:rsidRPr="0066758A">
              <w:rPr>
                <w:rFonts w:asciiTheme="minorHAnsi" w:eastAsia="Calibri" w:hAnsiTheme="minorHAnsi" w:cstheme="minorHAnsi"/>
                <w:b/>
                <w:bCs/>
                <w:lang w:val="en-US" w:eastAsia="en-US" w:bidi="he-IL"/>
              </w:rPr>
              <w:lastRenderedPageBreak/>
              <w:t xml:space="preserve">Very good, mainly all the species with forestry provenances.  More </w:t>
            </w:r>
            <w:r w:rsidR="001378E9" w:rsidRPr="0066758A">
              <w:rPr>
                <w:rFonts w:asciiTheme="minorHAnsi" w:eastAsia="Calibri" w:hAnsiTheme="minorHAnsi" w:cstheme="minorHAnsi"/>
                <w:b/>
                <w:bCs/>
                <w:lang w:val="en-US" w:eastAsia="en-US" w:bidi="he-IL"/>
              </w:rPr>
              <w:t>broadleaves,</w:t>
            </w:r>
            <w:r w:rsidRPr="0066758A">
              <w:rPr>
                <w:rFonts w:asciiTheme="minorHAnsi" w:eastAsia="Calibri" w:hAnsiTheme="minorHAnsi" w:cstheme="minorHAnsi"/>
                <w:b/>
                <w:bCs/>
                <w:lang w:val="en-US" w:eastAsia="en-US" w:bidi="he-IL"/>
              </w:rPr>
              <w:t xml:space="preserve"> hug</w:t>
            </w:r>
            <w:r>
              <w:rPr>
                <w:rFonts w:asciiTheme="minorHAnsi" w:eastAsia="Calibri" w:hAnsiTheme="minorHAnsi" w:cstheme="minorHAnsi"/>
                <w:b/>
                <w:bCs/>
                <w:lang w:val="en-US" w:eastAsia="en-US" w:bidi="he-IL"/>
              </w:rPr>
              <w:t>e</w:t>
            </w:r>
            <w:r w:rsidRPr="0066758A">
              <w:rPr>
                <w:rFonts w:asciiTheme="minorHAnsi" w:eastAsia="Calibri" w:hAnsiTheme="minorHAnsi" w:cstheme="minorHAnsi"/>
                <w:b/>
                <w:bCs/>
                <w:lang w:val="en-US" w:eastAsia="en-US" w:bidi="he-IL"/>
              </w:rPr>
              <w:t xml:space="preserve"> drop in conifers like Douglas fir</w:t>
            </w:r>
          </w:p>
          <w:p w14:paraId="017B03AC" w14:textId="77777777" w:rsidR="008A6CC6" w:rsidRDefault="008A6CC6" w:rsidP="00300920">
            <w:pPr>
              <w:rPr>
                <w:rFonts w:ascii="Calibri" w:hAnsi="Calibri" w:cs="Calibri"/>
                <w:b/>
                <w:bCs/>
              </w:rPr>
            </w:pPr>
          </w:p>
          <w:p w14:paraId="607EF568" w14:textId="77777777" w:rsidR="00300920" w:rsidRDefault="00300920" w:rsidP="00300920">
            <w:pPr>
              <w:rPr>
                <w:rFonts w:ascii="Calibri" w:hAnsi="Calibri" w:cs="Calibri"/>
                <w:b/>
                <w:bCs/>
              </w:rPr>
            </w:pPr>
            <w:r>
              <w:rPr>
                <w:rFonts w:ascii="Calibri" w:hAnsi="Calibri" w:cs="Calibri"/>
                <w:b/>
                <w:bCs/>
              </w:rPr>
              <w:t>Norway</w:t>
            </w:r>
          </w:p>
          <w:p w14:paraId="2462E76C" w14:textId="77777777" w:rsidR="001378E9" w:rsidRPr="001378E9" w:rsidRDefault="001378E9" w:rsidP="001378E9">
            <w:pPr>
              <w:pStyle w:val="Default"/>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810"/>
            </w:tblGrid>
            <w:tr w:rsidR="001378E9" w:rsidRPr="001378E9" w14:paraId="2F307C19" w14:textId="77777777">
              <w:trPr>
                <w:trHeight w:val="120"/>
              </w:trPr>
              <w:tc>
                <w:tcPr>
                  <w:tcW w:w="0" w:type="auto"/>
                  <w:tcBorders>
                    <w:top w:val="none" w:sz="6" w:space="0" w:color="auto"/>
                    <w:bottom w:val="none" w:sz="6" w:space="0" w:color="auto"/>
                  </w:tcBorders>
                </w:tcPr>
                <w:p w14:paraId="0154D9B4" w14:textId="77777777" w:rsidR="001378E9" w:rsidRPr="001378E9" w:rsidRDefault="001378E9" w:rsidP="001378E9">
                  <w:pPr>
                    <w:pStyle w:val="Default"/>
                    <w:rPr>
                      <w:lang w:val="en-US"/>
                    </w:rPr>
                  </w:pPr>
                  <w:r w:rsidRPr="001378E9">
                    <w:rPr>
                      <w:lang w:val="en-US"/>
                    </w:rPr>
                    <w:t xml:space="preserve"> </w:t>
                  </w:r>
                  <w:r w:rsidRPr="001378E9">
                    <w:rPr>
                      <w:b/>
                      <w:bCs/>
                      <w:lang w:val="en-US"/>
                    </w:rPr>
                    <w:t xml:space="preserve">Very good, high demand after forest plants. Every company sold out their production. </w:t>
                  </w:r>
                </w:p>
              </w:tc>
            </w:tr>
          </w:tbl>
          <w:p w14:paraId="1BFFBAA0" w14:textId="77777777" w:rsidR="001378E9" w:rsidRPr="001378E9" w:rsidRDefault="001378E9" w:rsidP="0059755A">
            <w:pPr>
              <w:pStyle w:val="Default"/>
              <w:rPr>
                <w:lang w:val="nl-NL"/>
              </w:rPr>
            </w:pPr>
          </w:p>
          <w:p w14:paraId="0199877A" w14:textId="77777777" w:rsidR="00300920" w:rsidRDefault="00300920" w:rsidP="00300920">
            <w:pPr>
              <w:rPr>
                <w:rFonts w:ascii="Calibri" w:hAnsi="Calibri" w:cs="Calibri"/>
                <w:b/>
                <w:bCs/>
              </w:rPr>
            </w:pPr>
            <w:r>
              <w:rPr>
                <w:rFonts w:ascii="Calibri" w:hAnsi="Calibri" w:cs="Calibri"/>
                <w:b/>
                <w:bCs/>
              </w:rPr>
              <w:t>Portugal</w:t>
            </w:r>
          </w:p>
          <w:p w14:paraId="70BE52A1" w14:textId="77777777" w:rsidR="0059755A" w:rsidRDefault="0059755A" w:rsidP="00300920">
            <w:pPr>
              <w:rPr>
                <w:rFonts w:ascii="Calibri" w:hAnsi="Calibri" w:cs="Calibri"/>
                <w:b/>
                <w:bCs/>
              </w:rPr>
            </w:pPr>
          </w:p>
          <w:p w14:paraId="79EF0DFC" w14:textId="77777777" w:rsidR="00300920" w:rsidRDefault="00300920" w:rsidP="00300920">
            <w:pPr>
              <w:rPr>
                <w:rFonts w:ascii="Calibri" w:hAnsi="Calibri" w:cs="Calibri"/>
                <w:b/>
                <w:bCs/>
              </w:rPr>
            </w:pPr>
            <w:r>
              <w:rPr>
                <w:rFonts w:ascii="Calibri" w:hAnsi="Calibri" w:cs="Calibri"/>
                <w:b/>
                <w:bCs/>
              </w:rPr>
              <w:t>Sweden</w:t>
            </w:r>
          </w:p>
          <w:p w14:paraId="3F7ADFE7" w14:textId="04780930" w:rsidR="00A73C8E" w:rsidRPr="00B23D53" w:rsidRDefault="00A73C8E" w:rsidP="00A73C8E">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The m</w:t>
            </w:r>
            <w:r w:rsidRPr="00B23D53">
              <w:rPr>
                <w:rFonts w:asciiTheme="minorHAnsi" w:eastAsia="Calibri" w:hAnsiTheme="minorHAnsi" w:cstheme="minorHAnsi"/>
                <w:b/>
                <w:bCs/>
                <w:lang w:val="en-US" w:eastAsia="en-US" w:bidi="he-IL"/>
              </w:rPr>
              <w:t>arket this season has been OK. Some species are short but still some oversupply of Picea abies and some other species. Planting season 2025 in the forest started earlier than normal.</w:t>
            </w:r>
          </w:p>
          <w:p w14:paraId="3E4921CA" w14:textId="77777777" w:rsidR="0081300C" w:rsidRPr="00A73C8E" w:rsidRDefault="0081300C" w:rsidP="00300920">
            <w:pPr>
              <w:rPr>
                <w:rFonts w:ascii="Calibri" w:hAnsi="Calibri" w:cs="Calibri"/>
                <w:b/>
                <w:bCs/>
                <w:lang w:val="en-US"/>
              </w:rPr>
            </w:pPr>
          </w:p>
          <w:p w14:paraId="1343DD03" w14:textId="77777777" w:rsidR="004F3D9A" w:rsidRDefault="004F3D9A" w:rsidP="00300920">
            <w:pPr>
              <w:rPr>
                <w:rFonts w:ascii="Calibri" w:hAnsi="Calibri" w:cs="Calibri"/>
                <w:b/>
                <w:bCs/>
              </w:rPr>
            </w:pPr>
          </w:p>
          <w:p w14:paraId="62F8855E" w14:textId="77777777" w:rsidR="00300920" w:rsidRDefault="00300920" w:rsidP="00300920">
            <w:pPr>
              <w:rPr>
                <w:rFonts w:ascii="Calibri" w:hAnsi="Calibri" w:cs="Calibri"/>
                <w:b/>
                <w:bCs/>
              </w:rPr>
            </w:pPr>
            <w:r>
              <w:rPr>
                <w:rFonts w:ascii="Calibri" w:hAnsi="Calibri" w:cs="Calibri"/>
                <w:b/>
                <w:bCs/>
              </w:rPr>
              <w:t>United Kingdom</w:t>
            </w:r>
          </w:p>
          <w:p w14:paraId="66DFB635" w14:textId="50C2144B" w:rsidR="00342226" w:rsidRPr="0001404D" w:rsidRDefault="00342226" w:rsidP="004F5E9A">
            <w:pPr>
              <w:spacing w:line="259" w:lineRule="auto"/>
              <w:rPr>
                <w:rFonts w:asciiTheme="minorHAnsi" w:eastAsia="Calibri" w:hAnsiTheme="minorHAnsi" w:cstheme="minorHAnsi"/>
                <w:b/>
                <w:bCs/>
                <w:lang w:val="en-US" w:eastAsia="en-US" w:bidi="he-IL"/>
              </w:rPr>
            </w:pPr>
          </w:p>
        </w:tc>
      </w:tr>
      <w:tr w:rsidR="00385CCF" w:rsidRPr="002C59F2" w14:paraId="029F3DEE" w14:textId="77777777" w:rsidTr="002E1F33">
        <w:tc>
          <w:tcPr>
            <w:tcW w:w="9492" w:type="dxa"/>
          </w:tcPr>
          <w:p w14:paraId="60B53EAE" w14:textId="77777777" w:rsidR="00385CCF" w:rsidRDefault="00385CCF" w:rsidP="00385CCF">
            <w:pPr>
              <w:spacing w:line="259" w:lineRule="auto"/>
              <w:rPr>
                <w:rFonts w:asciiTheme="minorHAnsi" w:eastAsia="Calibri" w:hAnsiTheme="minorHAnsi" w:cstheme="minorHAnsi"/>
                <w:b/>
                <w:bCs/>
                <w:lang w:val="en-US" w:eastAsia="en-US" w:bidi="he-IL"/>
              </w:rPr>
            </w:pPr>
            <w:r w:rsidRPr="00DA6325">
              <w:rPr>
                <w:rFonts w:asciiTheme="minorHAnsi" w:eastAsia="Calibri" w:hAnsiTheme="minorHAnsi" w:cstheme="minorHAnsi"/>
                <w:b/>
                <w:bCs/>
                <w:lang w:val="en-US" w:eastAsia="en-US" w:bidi="he-IL"/>
              </w:rPr>
              <w:lastRenderedPageBreak/>
              <w:t>INTERNAL MARKET, forest (forecast for next s</w:t>
            </w:r>
            <w:r>
              <w:rPr>
                <w:rFonts w:asciiTheme="minorHAnsi" w:eastAsia="Calibri" w:hAnsiTheme="minorHAnsi" w:cstheme="minorHAnsi"/>
                <w:b/>
                <w:bCs/>
                <w:lang w:val="en-US" w:eastAsia="en-US" w:bidi="he-IL"/>
              </w:rPr>
              <w:t>eason):</w:t>
            </w:r>
          </w:p>
          <w:p w14:paraId="70562411" w14:textId="77777777" w:rsidR="004C4C1E" w:rsidRDefault="004C4C1E" w:rsidP="004C4C1E">
            <w:pPr>
              <w:rPr>
                <w:rFonts w:ascii="Calibri" w:hAnsi="Calibri" w:cs="Calibri"/>
                <w:b/>
                <w:bCs/>
              </w:rPr>
            </w:pPr>
            <w:r>
              <w:rPr>
                <w:rFonts w:ascii="Calibri" w:hAnsi="Calibri" w:cs="Calibri"/>
                <w:b/>
                <w:bCs/>
              </w:rPr>
              <w:t>Austria</w:t>
            </w:r>
          </w:p>
          <w:p w14:paraId="5DE063E1" w14:textId="77777777" w:rsidR="008F6C3C" w:rsidRPr="0049728E" w:rsidRDefault="008F6C3C" w:rsidP="004C4C1E">
            <w:pPr>
              <w:rPr>
                <w:rFonts w:ascii="Calibri" w:hAnsi="Calibri" w:cs="Calibri"/>
                <w:b/>
                <w:bCs/>
                <w:lang w:val="en-US"/>
              </w:rPr>
            </w:pPr>
          </w:p>
          <w:p w14:paraId="33B28F25" w14:textId="77777777" w:rsidR="004C4C1E" w:rsidRDefault="004C4C1E" w:rsidP="004C4C1E">
            <w:pPr>
              <w:rPr>
                <w:rFonts w:ascii="Calibri" w:hAnsi="Calibri" w:cs="Calibri"/>
                <w:b/>
                <w:bCs/>
              </w:rPr>
            </w:pPr>
            <w:r>
              <w:rPr>
                <w:rFonts w:ascii="Calibri" w:hAnsi="Calibri" w:cs="Calibri"/>
                <w:b/>
                <w:bCs/>
              </w:rPr>
              <w:t>Belgium</w:t>
            </w:r>
          </w:p>
          <w:p w14:paraId="01B0837E" w14:textId="77777777" w:rsidR="0053067E" w:rsidRPr="0053067E" w:rsidRDefault="0053067E" w:rsidP="0053067E">
            <w:pPr>
              <w:rPr>
                <w:rFonts w:ascii="Calibri" w:hAnsi="Calibri" w:cs="Calibri"/>
                <w:b/>
                <w:bCs/>
                <w:lang w:val="da-DK"/>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76"/>
            </w:tblGrid>
            <w:tr w:rsidR="0053067E" w:rsidRPr="0053067E" w14:paraId="0665EBA7" w14:textId="77777777">
              <w:trPr>
                <w:trHeight w:val="595"/>
              </w:trPr>
              <w:tc>
                <w:tcPr>
                  <w:tcW w:w="0" w:type="auto"/>
                  <w:tcBorders>
                    <w:top w:val="none" w:sz="6" w:space="0" w:color="auto"/>
                    <w:bottom w:val="none" w:sz="6" w:space="0" w:color="auto"/>
                  </w:tcBorders>
                </w:tcPr>
                <w:p w14:paraId="6BB1285A" w14:textId="01751EC9" w:rsidR="0053067E" w:rsidRPr="0053067E" w:rsidRDefault="0053067E" w:rsidP="0053067E">
                  <w:pPr>
                    <w:rPr>
                      <w:rFonts w:ascii="Calibri" w:hAnsi="Calibri" w:cs="Calibri"/>
                      <w:b/>
                      <w:bCs/>
                      <w:lang w:val="en-US"/>
                    </w:rPr>
                  </w:pPr>
                  <w:r w:rsidRPr="0053067E">
                    <w:rPr>
                      <w:rFonts w:ascii="Calibri" w:hAnsi="Calibri" w:cs="Calibri"/>
                      <w:b/>
                      <w:bCs/>
                      <w:lang w:val="en-US"/>
                    </w:rPr>
                    <w:t xml:space="preserve"> The government remains ambitious to achieve the forest plantation targets. We have been hearing this for years but are still looking forward </w:t>
                  </w:r>
                  <w:r w:rsidR="0048383C" w:rsidRPr="0053067E">
                    <w:rPr>
                      <w:rFonts w:ascii="Calibri" w:hAnsi="Calibri" w:cs="Calibri"/>
                      <w:b/>
                      <w:bCs/>
                      <w:lang w:val="en-US"/>
                    </w:rPr>
                    <w:t>to</w:t>
                  </w:r>
                  <w:r w:rsidRPr="0053067E">
                    <w:rPr>
                      <w:rFonts w:ascii="Calibri" w:hAnsi="Calibri" w:cs="Calibri"/>
                      <w:b/>
                      <w:bCs/>
                      <w:lang w:val="en-US"/>
                    </w:rPr>
                    <w:t xml:space="preserve"> the big orders. We fear that shifting budgets towards defense spending and budget cuts to reduce government budget deficits will have an effect on government budgeting for trees and greenery in our municipalities and cities. </w:t>
                  </w:r>
                </w:p>
              </w:tc>
            </w:tr>
          </w:tbl>
          <w:p w14:paraId="50B81839" w14:textId="77777777" w:rsidR="003C1345" w:rsidRDefault="003C1345" w:rsidP="004C4C1E">
            <w:pPr>
              <w:rPr>
                <w:rFonts w:ascii="Calibri" w:hAnsi="Calibri" w:cs="Calibri"/>
                <w:b/>
                <w:bCs/>
              </w:rPr>
            </w:pPr>
          </w:p>
          <w:p w14:paraId="642A58BA" w14:textId="77777777" w:rsidR="004C4C1E" w:rsidRDefault="004C4C1E" w:rsidP="004C4C1E">
            <w:pPr>
              <w:rPr>
                <w:rFonts w:ascii="Calibri" w:hAnsi="Calibri" w:cs="Calibri"/>
                <w:b/>
                <w:bCs/>
              </w:rPr>
            </w:pPr>
            <w:r>
              <w:rPr>
                <w:rFonts w:ascii="Calibri" w:hAnsi="Calibri" w:cs="Calibri"/>
                <w:b/>
                <w:bCs/>
              </w:rPr>
              <w:t>Czechia</w:t>
            </w:r>
          </w:p>
          <w:p w14:paraId="38D6432B" w14:textId="77777777" w:rsidR="00CC2F16" w:rsidRDefault="00CC2F16" w:rsidP="00CC2F16">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lastRenderedPageBreak/>
              <w:t>We expect another decreasing but not so drastic.</w:t>
            </w:r>
          </w:p>
          <w:p w14:paraId="0EDBAE01" w14:textId="77777777" w:rsidR="00CC2F16" w:rsidRDefault="00CC2F16" w:rsidP="00CC2F16">
            <w:pPr>
              <w:spacing w:line="259" w:lineRule="auto"/>
              <w:rPr>
                <w:rFonts w:asciiTheme="minorHAnsi" w:eastAsia="Calibri" w:hAnsiTheme="minorHAnsi" w:cstheme="minorHAnsi"/>
                <w:b/>
                <w:bCs/>
                <w:lang w:val="en-US" w:eastAsia="en-US" w:bidi="he-IL"/>
              </w:rPr>
            </w:pPr>
          </w:p>
          <w:p w14:paraId="36290586" w14:textId="77777777" w:rsidR="003C1345" w:rsidRPr="00F37C02" w:rsidRDefault="003C1345" w:rsidP="004C4C1E">
            <w:pPr>
              <w:rPr>
                <w:rFonts w:ascii="Calibri" w:hAnsi="Calibri" w:cs="Calibri"/>
                <w:b/>
                <w:bCs/>
                <w:lang w:val="en-US"/>
              </w:rPr>
            </w:pPr>
          </w:p>
          <w:p w14:paraId="479AD30D" w14:textId="77777777" w:rsidR="004C4C1E" w:rsidRDefault="004C4C1E" w:rsidP="004C4C1E">
            <w:pPr>
              <w:rPr>
                <w:rFonts w:ascii="Calibri" w:hAnsi="Calibri" w:cs="Calibri"/>
                <w:b/>
                <w:bCs/>
              </w:rPr>
            </w:pPr>
            <w:r>
              <w:rPr>
                <w:rFonts w:ascii="Calibri" w:hAnsi="Calibri" w:cs="Calibri"/>
                <w:b/>
                <w:bCs/>
              </w:rPr>
              <w:t>Denmark</w:t>
            </w:r>
          </w:p>
          <w:p w14:paraId="61989820" w14:textId="77777777" w:rsidR="00605AEA" w:rsidRDefault="00605AEA" w:rsidP="00605AEA">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The forecast is very fine</w:t>
            </w:r>
          </w:p>
          <w:p w14:paraId="4A942C49" w14:textId="77777777" w:rsidR="00A03EAD" w:rsidRDefault="00A03EAD" w:rsidP="004C4C1E">
            <w:pPr>
              <w:rPr>
                <w:rFonts w:ascii="Calibri" w:hAnsi="Calibri" w:cs="Calibri"/>
                <w:b/>
                <w:bCs/>
              </w:rPr>
            </w:pPr>
          </w:p>
          <w:p w14:paraId="41B8A727" w14:textId="3EA59B40" w:rsidR="00A03EAD" w:rsidRDefault="00A03EAD" w:rsidP="004C4C1E">
            <w:pPr>
              <w:rPr>
                <w:rFonts w:ascii="Calibri" w:hAnsi="Calibri" w:cs="Calibri"/>
                <w:b/>
                <w:bCs/>
              </w:rPr>
            </w:pPr>
            <w:r>
              <w:rPr>
                <w:rFonts w:ascii="Calibri" w:hAnsi="Calibri" w:cs="Calibri"/>
                <w:b/>
                <w:bCs/>
              </w:rPr>
              <w:t>Finland</w:t>
            </w:r>
          </w:p>
          <w:p w14:paraId="56806C27" w14:textId="77777777" w:rsidR="00F37C02" w:rsidRPr="0003087F" w:rsidRDefault="00F37C02" w:rsidP="004C4C1E">
            <w:pPr>
              <w:rPr>
                <w:rFonts w:ascii="Calibri" w:hAnsi="Calibri" w:cs="Calibri"/>
                <w:b/>
                <w:bCs/>
                <w:lang w:val="en-US"/>
              </w:rPr>
            </w:pPr>
          </w:p>
          <w:p w14:paraId="199F80C0" w14:textId="77777777" w:rsidR="004C4C1E" w:rsidRDefault="004C4C1E" w:rsidP="004C4C1E">
            <w:pPr>
              <w:rPr>
                <w:rFonts w:ascii="Calibri" w:hAnsi="Calibri" w:cs="Calibri"/>
                <w:b/>
                <w:bCs/>
              </w:rPr>
            </w:pPr>
            <w:r>
              <w:rPr>
                <w:rFonts w:ascii="Calibri" w:hAnsi="Calibri" w:cs="Calibri"/>
                <w:b/>
                <w:bCs/>
              </w:rPr>
              <w:t>France</w:t>
            </w:r>
          </w:p>
          <w:p w14:paraId="6E29DB49" w14:textId="77777777" w:rsidR="0003087F" w:rsidRPr="00A57934" w:rsidRDefault="0003087F" w:rsidP="004C4C1E">
            <w:pPr>
              <w:rPr>
                <w:rFonts w:ascii="Calibri" w:hAnsi="Calibri" w:cs="Calibri"/>
                <w:b/>
                <w:bCs/>
                <w:lang w:val="en-US"/>
              </w:rPr>
            </w:pPr>
          </w:p>
          <w:p w14:paraId="171B163A" w14:textId="77777777" w:rsidR="004C4C1E" w:rsidRDefault="004C4C1E" w:rsidP="004C4C1E">
            <w:pPr>
              <w:rPr>
                <w:rFonts w:ascii="Calibri" w:hAnsi="Calibri" w:cs="Calibri"/>
                <w:b/>
                <w:bCs/>
              </w:rPr>
            </w:pPr>
            <w:r>
              <w:rPr>
                <w:rFonts w:ascii="Calibri" w:hAnsi="Calibri" w:cs="Calibri"/>
                <w:b/>
                <w:bCs/>
              </w:rPr>
              <w:t>Germany</w:t>
            </w:r>
          </w:p>
          <w:p w14:paraId="7BA3D7C4" w14:textId="77777777" w:rsidR="00872097" w:rsidRDefault="00872097" w:rsidP="004C4C1E">
            <w:pPr>
              <w:rPr>
                <w:rFonts w:ascii="Calibri" w:hAnsi="Calibri" w:cs="Calibri"/>
                <w:b/>
                <w:bCs/>
              </w:rPr>
            </w:pPr>
          </w:p>
          <w:p w14:paraId="3BAFBC6E" w14:textId="77777777" w:rsidR="00B84E14" w:rsidRPr="00B84E14" w:rsidRDefault="00B84E14" w:rsidP="00B84E14">
            <w:pPr>
              <w:rPr>
                <w:rFonts w:asciiTheme="minorHAnsi" w:hAnsiTheme="minorHAnsi" w:cstheme="minorHAnsi"/>
                <w:b/>
                <w:bCs/>
                <w:sz w:val="22"/>
                <w:szCs w:val="22"/>
              </w:rPr>
            </w:pPr>
            <w:r w:rsidRPr="00B84E14">
              <w:rPr>
                <w:rFonts w:asciiTheme="minorHAnsi" w:hAnsiTheme="minorHAnsi" w:cstheme="minorHAnsi"/>
                <w:b/>
                <w:bCs/>
              </w:rPr>
              <w:t>We expect demand to remain stable. The new federal funding budgets are unlikely to benefit the forestry sector.</w:t>
            </w:r>
          </w:p>
          <w:p w14:paraId="34954991" w14:textId="77777777" w:rsidR="00872097" w:rsidRDefault="00872097" w:rsidP="004C4C1E">
            <w:pPr>
              <w:rPr>
                <w:rFonts w:ascii="Calibri" w:hAnsi="Calibri" w:cs="Calibri"/>
                <w:b/>
                <w:bCs/>
              </w:rPr>
            </w:pPr>
          </w:p>
          <w:p w14:paraId="1CC452CE" w14:textId="77777777" w:rsidR="00A57934" w:rsidRDefault="00A57934" w:rsidP="004C4C1E">
            <w:pPr>
              <w:rPr>
                <w:rFonts w:ascii="Calibri" w:hAnsi="Calibri" w:cs="Calibri"/>
                <w:b/>
                <w:bCs/>
              </w:rPr>
            </w:pPr>
          </w:p>
          <w:p w14:paraId="053065B2" w14:textId="77777777" w:rsidR="004C4C1E" w:rsidRDefault="004C4C1E" w:rsidP="004C4C1E">
            <w:pPr>
              <w:rPr>
                <w:rFonts w:ascii="Calibri" w:hAnsi="Calibri" w:cs="Calibri"/>
                <w:b/>
                <w:bCs/>
              </w:rPr>
            </w:pPr>
            <w:r>
              <w:rPr>
                <w:rFonts w:ascii="Calibri" w:hAnsi="Calibri" w:cs="Calibri"/>
                <w:b/>
                <w:bCs/>
              </w:rPr>
              <w:t>Hungary</w:t>
            </w:r>
          </w:p>
          <w:p w14:paraId="6A2E256B" w14:textId="1539A63B" w:rsidR="00A6252A" w:rsidRDefault="00A6252A" w:rsidP="00A6252A">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If the subsidies coming in time, it should be better.</w:t>
            </w:r>
          </w:p>
          <w:p w14:paraId="51CD918A" w14:textId="77777777" w:rsidR="00A57934" w:rsidRPr="006673EC" w:rsidRDefault="00A57934" w:rsidP="004C4C1E">
            <w:pPr>
              <w:rPr>
                <w:rFonts w:ascii="Calibri" w:hAnsi="Calibri" w:cs="Calibri"/>
                <w:b/>
                <w:bCs/>
                <w:lang w:val="en-US"/>
              </w:rPr>
            </w:pPr>
          </w:p>
          <w:p w14:paraId="2CBA211A" w14:textId="77777777" w:rsidR="004C4C1E" w:rsidRDefault="004C4C1E" w:rsidP="004C4C1E">
            <w:pPr>
              <w:rPr>
                <w:rFonts w:ascii="Calibri" w:hAnsi="Calibri" w:cs="Calibri"/>
                <w:b/>
                <w:bCs/>
              </w:rPr>
            </w:pPr>
            <w:r>
              <w:rPr>
                <w:rFonts w:ascii="Calibri" w:hAnsi="Calibri" w:cs="Calibri"/>
                <w:b/>
                <w:bCs/>
              </w:rPr>
              <w:t>Iceland</w:t>
            </w:r>
          </w:p>
          <w:p w14:paraId="33BC54D2" w14:textId="77777777" w:rsidR="006673EC" w:rsidRDefault="006673EC" w:rsidP="004C4C1E">
            <w:pPr>
              <w:rPr>
                <w:rFonts w:ascii="Calibri" w:hAnsi="Calibri" w:cs="Calibri"/>
                <w:b/>
                <w:bCs/>
              </w:rPr>
            </w:pPr>
          </w:p>
          <w:p w14:paraId="7B94A833" w14:textId="77777777" w:rsidR="004C4C1E" w:rsidRDefault="004C4C1E" w:rsidP="004C4C1E">
            <w:pPr>
              <w:rPr>
                <w:rFonts w:ascii="Calibri" w:hAnsi="Calibri" w:cs="Calibri"/>
                <w:b/>
                <w:bCs/>
              </w:rPr>
            </w:pPr>
            <w:r>
              <w:rPr>
                <w:rFonts w:ascii="Calibri" w:hAnsi="Calibri" w:cs="Calibri"/>
                <w:b/>
                <w:bCs/>
              </w:rPr>
              <w:t>Ireland</w:t>
            </w:r>
          </w:p>
          <w:p w14:paraId="15236597" w14:textId="77777777" w:rsidR="00152CE8" w:rsidRDefault="00152CE8" w:rsidP="00152CE8">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 xml:space="preserve">Uncertainty remains around the afforestation levels. With a new Government and Minister with responsibility for forestry in place, many are hoping a review of the criteria around land eligibility will take place. However, this will take time, with the current focus largely set on dealing with the fallout from Storms Darragh and </w:t>
            </w:r>
            <w:r w:rsidRPr="00E84D44">
              <w:rPr>
                <w:rFonts w:asciiTheme="minorHAnsi" w:eastAsia="Calibri" w:hAnsiTheme="minorHAnsi" w:cstheme="minorHAnsi"/>
                <w:b/>
                <w:bCs/>
                <w:lang w:val="en-GB" w:eastAsia="en-US" w:bidi="he-IL"/>
              </w:rPr>
              <w:t>É</w:t>
            </w:r>
            <w:r>
              <w:rPr>
                <w:rFonts w:asciiTheme="minorHAnsi" w:eastAsia="Calibri" w:hAnsiTheme="minorHAnsi" w:cstheme="minorHAnsi"/>
                <w:b/>
                <w:bCs/>
                <w:lang w:val="en-US" w:eastAsia="en-US" w:bidi="he-IL"/>
              </w:rPr>
              <w:t xml:space="preserve">owyn. There will be an increase in demand as the windblown sites get cleared, but it is expected to be modest as harvesting capacity is diverted from standing timber sites to concentrate on windblow sites. </w:t>
            </w:r>
          </w:p>
          <w:p w14:paraId="5F9BEB4D" w14:textId="77777777" w:rsidR="006673EC" w:rsidRPr="00856581" w:rsidRDefault="006673EC" w:rsidP="004C4C1E">
            <w:pPr>
              <w:rPr>
                <w:rFonts w:ascii="Calibri" w:hAnsi="Calibri" w:cs="Calibri"/>
                <w:b/>
                <w:bCs/>
                <w:lang w:val="en-US"/>
              </w:rPr>
            </w:pPr>
          </w:p>
          <w:p w14:paraId="1105B0DB" w14:textId="77777777" w:rsidR="004C4C1E" w:rsidRDefault="004C4C1E" w:rsidP="004C4C1E">
            <w:pPr>
              <w:rPr>
                <w:rFonts w:ascii="Calibri" w:hAnsi="Calibri" w:cs="Calibri"/>
                <w:b/>
                <w:bCs/>
              </w:rPr>
            </w:pPr>
            <w:r>
              <w:rPr>
                <w:rFonts w:ascii="Calibri" w:hAnsi="Calibri" w:cs="Calibri"/>
                <w:b/>
                <w:bCs/>
              </w:rPr>
              <w:lastRenderedPageBreak/>
              <w:t>The Netherlands</w:t>
            </w:r>
          </w:p>
          <w:p w14:paraId="0E9675F4" w14:textId="13CF64CE" w:rsidR="00BD785C" w:rsidRPr="0066758A" w:rsidRDefault="00BD785C" w:rsidP="00BD785C">
            <w:pPr>
              <w:spacing w:line="259" w:lineRule="auto"/>
              <w:rPr>
                <w:rFonts w:asciiTheme="minorHAnsi" w:eastAsia="Calibri" w:hAnsiTheme="minorHAnsi" w:cstheme="minorHAnsi"/>
                <w:b/>
                <w:bCs/>
                <w:lang w:val="en-US" w:eastAsia="en-US" w:bidi="he-IL"/>
              </w:rPr>
            </w:pPr>
            <w:r w:rsidRPr="0066758A">
              <w:rPr>
                <w:rFonts w:asciiTheme="minorHAnsi" w:eastAsia="Calibri" w:hAnsiTheme="minorHAnsi" w:cstheme="minorHAnsi"/>
                <w:b/>
                <w:bCs/>
                <w:lang w:val="en-US" w:eastAsia="en-US" w:bidi="he-IL"/>
              </w:rPr>
              <w:t xml:space="preserve">Very good, mainly all the species with forestry provenances. More </w:t>
            </w:r>
            <w:r w:rsidR="00FB5470" w:rsidRPr="0066758A">
              <w:rPr>
                <w:rFonts w:asciiTheme="minorHAnsi" w:eastAsia="Calibri" w:hAnsiTheme="minorHAnsi" w:cstheme="minorHAnsi"/>
                <w:b/>
                <w:bCs/>
                <w:lang w:val="en-US" w:eastAsia="en-US" w:bidi="he-IL"/>
              </w:rPr>
              <w:t>broadleaves,</w:t>
            </w:r>
            <w:r w:rsidRPr="0066758A">
              <w:rPr>
                <w:rFonts w:asciiTheme="minorHAnsi" w:eastAsia="Calibri" w:hAnsiTheme="minorHAnsi" w:cstheme="minorHAnsi"/>
                <w:b/>
                <w:bCs/>
                <w:lang w:val="en-US" w:eastAsia="en-US" w:bidi="he-IL"/>
              </w:rPr>
              <w:t xml:space="preserve"> hug</w:t>
            </w:r>
            <w:r>
              <w:rPr>
                <w:rFonts w:asciiTheme="minorHAnsi" w:eastAsia="Calibri" w:hAnsiTheme="minorHAnsi" w:cstheme="minorHAnsi"/>
                <w:b/>
                <w:bCs/>
                <w:lang w:val="en-US" w:eastAsia="en-US" w:bidi="he-IL"/>
              </w:rPr>
              <w:t>e</w:t>
            </w:r>
            <w:r w:rsidRPr="0066758A">
              <w:rPr>
                <w:rFonts w:asciiTheme="minorHAnsi" w:eastAsia="Calibri" w:hAnsiTheme="minorHAnsi" w:cstheme="minorHAnsi"/>
                <w:b/>
                <w:bCs/>
                <w:lang w:val="en-US" w:eastAsia="en-US" w:bidi="he-IL"/>
              </w:rPr>
              <w:t xml:space="preserve"> </w:t>
            </w:r>
            <w:r w:rsidR="00981481" w:rsidRPr="0066758A">
              <w:rPr>
                <w:rFonts w:asciiTheme="minorHAnsi" w:eastAsia="Calibri" w:hAnsiTheme="minorHAnsi" w:cstheme="minorHAnsi"/>
                <w:b/>
                <w:bCs/>
                <w:lang w:val="en-US" w:eastAsia="en-US" w:bidi="he-IL"/>
              </w:rPr>
              <w:t>drops</w:t>
            </w:r>
            <w:r w:rsidRPr="0066758A">
              <w:rPr>
                <w:rFonts w:asciiTheme="minorHAnsi" w:eastAsia="Calibri" w:hAnsiTheme="minorHAnsi" w:cstheme="minorHAnsi"/>
                <w:b/>
                <w:bCs/>
                <w:lang w:val="en-US" w:eastAsia="en-US" w:bidi="he-IL"/>
              </w:rPr>
              <w:t xml:space="preserve"> in conifers like Douglas fir.</w:t>
            </w:r>
          </w:p>
          <w:p w14:paraId="01ECBB7B" w14:textId="77777777" w:rsidR="00360F23" w:rsidRPr="00BD785C" w:rsidRDefault="00360F23" w:rsidP="004C4C1E">
            <w:pPr>
              <w:rPr>
                <w:rFonts w:ascii="Calibri" w:hAnsi="Calibri" w:cs="Calibri"/>
                <w:b/>
                <w:bCs/>
                <w:lang w:val="en-US"/>
              </w:rPr>
            </w:pPr>
          </w:p>
          <w:p w14:paraId="225E6CA5" w14:textId="77777777" w:rsidR="004C4C1E" w:rsidRDefault="004C4C1E" w:rsidP="004C4C1E">
            <w:pPr>
              <w:rPr>
                <w:rFonts w:ascii="Calibri" w:hAnsi="Calibri" w:cs="Calibri"/>
                <w:b/>
                <w:bCs/>
              </w:rPr>
            </w:pPr>
            <w:r>
              <w:rPr>
                <w:rFonts w:ascii="Calibri" w:hAnsi="Calibri" w:cs="Calibri"/>
                <w:b/>
                <w:bCs/>
              </w:rPr>
              <w:t>Norway</w:t>
            </w:r>
          </w:p>
          <w:p w14:paraId="7470F7EF" w14:textId="77777777" w:rsidR="00981481" w:rsidRPr="00981481" w:rsidRDefault="00981481" w:rsidP="00981481">
            <w:pPr>
              <w:pStyle w:val="Default"/>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624"/>
            </w:tblGrid>
            <w:tr w:rsidR="00981481" w:rsidRPr="00981481" w14:paraId="564FE0B3" w14:textId="77777777">
              <w:trPr>
                <w:trHeight w:val="120"/>
              </w:trPr>
              <w:tc>
                <w:tcPr>
                  <w:tcW w:w="0" w:type="auto"/>
                  <w:tcBorders>
                    <w:top w:val="none" w:sz="6" w:space="0" w:color="auto"/>
                    <w:bottom w:val="none" w:sz="6" w:space="0" w:color="auto"/>
                  </w:tcBorders>
                </w:tcPr>
                <w:p w14:paraId="2CE4885B" w14:textId="77777777" w:rsidR="00981481" w:rsidRPr="00981481" w:rsidRDefault="00981481" w:rsidP="00981481">
                  <w:pPr>
                    <w:pStyle w:val="Default"/>
                    <w:rPr>
                      <w:lang w:val="en-US"/>
                    </w:rPr>
                  </w:pPr>
                  <w:r w:rsidRPr="00981481">
                    <w:rPr>
                      <w:lang w:val="en-US"/>
                    </w:rPr>
                    <w:t xml:space="preserve"> </w:t>
                  </w:r>
                  <w:r w:rsidRPr="00981481">
                    <w:rPr>
                      <w:b/>
                      <w:bCs/>
                      <w:lang w:val="en-US"/>
                    </w:rPr>
                    <w:t xml:space="preserve">Very good, high demand after forest plants. Every company will sow in more plants. </w:t>
                  </w:r>
                </w:p>
              </w:tc>
            </w:tr>
          </w:tbl>
          <w:p w14:paraId="1551C7C4" w14:textId="77777777" w:rsidR="007845AF" w:rsidRPr="00981481" w:rsidRDefault="007845AF" w:rsidP="007845AF">
            <w:pPr>
              <w:pStyle w:val="Default"/>
              <w:rPr>
                <w:lang w:val="nl-NL"/>
              </w:rPr>
            </w:pPr>
          </w:p>
          <w:p w14:paraId="1B7ABA6E" w14:textId="77777777" w:rsidR="004C4C1E" w:rsidRDefault="004C4C1E" w:rsidP="004C4C1E">
            <w:pPr>
              <w:rPr>
                <w:rFonts w:ascii="Calibri" w:hAnsi="Calibri" w:cs="Calibri"/>
                <w:b/>
                <w:bCs/>
              </w:rPr>
            </w:pPr>
            <w:r>
              <w:rPr>
                <w:rFonts w:ascii="Calibri" w:hAnsi="Calibri" w:cs="Calibri"/>
                <w:b/>
                <w:bCs/>
              </w:rPr>
              <w:t>Portugal</w:t>
            </w:r>
          </w:p>
          <w:p w14:paraId="05526C05" w14:textId="77777777" w:rsidR="007845AF" w:rsidRDefault="007845AF" w:rsidP="004C4C1E">
            <w:pPr>
              <w:rPr>
                <w:rFonts w:ascii="Calibri" w:hAnsi="Calibri" w:cs="Calibri"/>
                <w:b/>
                <w:bCs/>
              </w:rPr>
            </w:pPr>
          </w:p>
          <w:p w14:paraId="4E4EC22F" w14:textId="77777777" w:rsidR="004C4C1E" w:rsidRDefault="004C4C1E" w:rsidP="004C4C1E">
            <w:pPr>
              <w:rPr>
                <w:rFonts w:ascii="Calibri" w:hAnsi="Calibri" w:cs="Calibri"/>
                <w:b/>
                <w:bCs/>
              </w:rPr>
            </w:pPr>
            <w:r>
              <w:rPr>
                <w:rFonts w:ascii="Calibri" w:hAnsi="Calibri" w:cs="Calibri"/>
                <w:b/>
                <w:bCs/>
              </w:rPr>
              <w:t>Sweden</w:t>
            </w:r>
          </w:p>
          <w:p w14:paraId="3C3172AC" w14:textId="77777777" w:rsidR="00A73C8E" w:rsidRDefault="00A73C8E" w:rsidP="004C4C1E">
            <w:pPr>
              <w:rPr>
                <w:rFonts w:ascii="Calibri" w:hAnsi="Calibri" w:cs="Calibri"/>
                <w:b/>
                <w:bCs/>
              </w:rPr>
            </w:pPr>
          </w:p>
          <w:p w14:paraId="24054902" w14:textId="79CE9409" w:rsidR="003E0C7A" w:rsidRDefault="003E0C7A" w:rsidP="004C4C1E">
            <w:pPr>
              <w:rPr>
                <w:rFonts w:ascii="Calibri" w:hAnsi="Calibri" w:cs="Calibri"/>
                <w:b/>
                <w:bCs/>
              </w:rPr>
            </w:pPr>
            <w:r>
              <w:rPr>
                <w:rFonts w:asciiTheme="minorHAnsi" w:eastAsia="Calibri" w:hAnsiTheme="minorHAnsi" w:cstheme="minorHAnsi"/>
                <w:b/>
                <w:bCs/>
                <w:lang w:val="en-US" w:eastAsia="en-US" w:bidi="he-IL"/>
              </w:rPr>
              <w:t>Probably decreasing due to less harvesting in the forests. There is a difference in geography.</w:t>
            </w:r>
          </w:p>
          <w:p w14:paraId="0932056A" w14:textId="77777777" w:rsidR="007845AF" w:rsidRPr="002E1F33" w:rsidRDefault="007845AF" w:rsidP="004C4C1E">
            <w:pPr>
              <w:rPr>
                <w:rFonts w:ascii="Calibri" w:hAnsi="Calibri" w:cs="Calibri"/>
                <w:b/>
                <w:bCs/>
                <w:lang w:val="en-US"/>
              </w:rPr>
            </w:pPr>
          </w:p>
          <w:p w14:paraId="3E7C7611" w14:textId="77777777" w:rsidR="004C4C1E" w:rsidRPr="00A760CA" w:rsidRDefault="004C4C1E" w:rsidP="004C4C1E">
            <w:pPr>
              <w:rPr>
                <w:rFonts w:ascii="Calibri" w:hAnsi="Calibri" w:cs="Calibri"/>
                <w:b/>
                <w:bCs/>
              </w:rPr>
            </w:pPr>
            <w:r>
              <w:rPr>
                <w:rFonts w:ascii="Calibri" w:hAnsi="Calibri" w:cs="Calibri"/>
                <w:b/>
                <w:bCs/>
              </w:rPr>
              <w:t>United Kingdom</w:t>
            </w:r>
          </w:p>
          <w:p w14:paraId="6A8FD2B0" w14:textId="77777777" w:rsidR="00385CCF" w:rsidRDefault="00385CCF" w:rsidP="00385CCF">
            <w:pPr>
              <w:spacing w:line="259" w:lineRule="auto"/>
              <w:rPr>
                <w:rFonts w:asciiTheme="minorHAnsi" w:eastAsia="Calibri" w:hAnsiTheme="minorHAnsi" w:cstheme="minorHAnsi"/>
                <w:b/>
                <w:bCs/>
                <w:lang w:val="en-US" w:eastAsia="en-US" w:bidi="he-IL"/>
              </w:rPr>
            </w:pPr>
          </w:p>
          <w:p w14:paraId="2A928C3F" w14:textId="77777777" w:rsidR="00385CCF" w:rsidRPr="006A5ABE" w:rsidRDefault="00385CCF" w:rsidP="00385CCF">
            <w:pPr>
              <w:spacing w:line="259" w:lineRule="auto"/>
              <w:rPr>
                <w:rFonts w:asciiTheme="minorHAnsi" w:eastAsia="Calibri" w:hAnsiTheme="minorHAnsi" w:cstheme="minorHAnsi"/>
                <w:b/>
                <w:bCs/>
                <w:lang w:val="en-US" w:eastAsia="en-US" w:bidi="he-IL"/>
              </w:rPr>
            </w:pPr>
          </w:p>
          <w:p w14:paraId="4FB5ACC4" w14:textId="77777777" w:rsidR="00385CCF" w:rsidRDefault="00385CCF" w:rsidP="00385CCF">
            <w:pPr>
              <w:spacing w:line="259" w:lineRule="auto"/>
              <w:rPr>
                <w:rFonts w:asciiTheme="minorHAnsi" w:eastAsia="Calibri" w:hAnsiTheme="minorHAnsi" w:cstheme="minorHAnsi"/>
                <w:b/>
                <w:bCs/>
                <w:lang w:val="en-US" w:eastAsia="en-US" w:bidi="he-IL"/>
              </w:rPr>
            </w:pPr>
          </w:p>
          <w:p w14:paraId="091B97E7" w14:textId="77777777" w:rsidR="00385CCF" w:rsidRPr="002C59F2" w:rsidRDefault="00385CCF" w:rsidP="004F5E9A">
            <w:pPr>
              <w:spacing w:line="259" w:lineRule="auto"/>
              <w:rPr>
                <w:rFonts w:asciiTheme="minorHAnsi" w:eastAsia="Calibri" w:hAnsiTheme="minorHAnsi" w:cstheme="minorHAnsi"/>
                <w:b/>
                <w:bCs/>
                <w:lang w:val="en-US" w:eastAsia="en-US" w:bidi="he-IL"/>
              </w:rPr>
            </w:pPr>
          </w:p>
        </w:tc>
      </w:tr>
      <w:tr w:rsidR="00385CCF" w:rsidRPr="002C59F2" w14:paraId="4FF9D63F" w14:textId="77777777" w:rsidTr="002E1F33">
        <w:tc>
          <w:tcPr>
            <w:tcW w:w="9492" w:type="dxa"/>
          </w:tcPr>
          <w:p w14:paraId="29AC7603" w14:textId="4B690D93" w:rsidR="00385CCF" w:rsidRPr="00342226" w:rsidRDefault="00385CCF" w:rsidP="00385CCF">
            <w:pPr>
              <w:spacing w:line="259" w:lineRule="auto"/>
              <w:rPr>
                <w:rFonts w:asciiTheme="minorHAnsi" w:eastAsia="Calibri" w:hAnsiTheme="minorHAnsi" w:cstheme="minorHAnsi"/>
                <w:b/>
                <w:bCs/>
                <w:lang w:val="en-US" w:eastAsia="en-US" w:bidi="he-IL"/>
              </w:rPr>
            </w:pPr>
            <w:r w:rsidRPr="00342226">
              <w:rPr>
                <w:rFonts w:asciiTheme="minorHAnsi" w:eastAsia="Calibri" w:hAnsiTheme="minorHAnsi" w:cstheme="minorHAnsi"/>
                <w:b/>
                <w:bCs/>
                <w:lang w:val="en-US" w:eastAsia="en-US" w:bidi="he-IL"/>
              </w:rPr>
              <w:lastRenderedPageBreak/>
              <w:t xml:space="preserve">INTERNAL MARKET, landscaping, garden </w:t>
            </w:r>
            <w:r w:rsidR="00007173" w:rsidRPr="00342226">
              <w:rPr>
                <w:rFonts w:asciiTheme="minorHAnsi" w:eastAsia="Calibri" w:hAnsiTheme="minorHAnsi" w:cstheme="minorHAnsi"/>
                <w:b/>
                <w:bCs/>
                <w:lang w:val="en-US" w:eastAsia="en-US" w:bidi="he-IL"/>
              </w:rPr>
              <w:t>center</w:t>
            </w:r>
            <w:r w:rsidRPr="00342226">
              <w:rPr>
                <w:rFonts w:asciiTheme="minorHAnsi" w:eastAsia="Calibri" w:hAnsiTheme="minorHAnsi" w:cstheme="minorHAnsi"/>
                <w:b/>
                <w:bCs/>
                <w:lang w:val="en-US" w:eastAsia="en-US" w:bidi="he-IL"/>
              </w:rPr>
              <w:t xml:space="preserve"> (summer 202</w:t>
            </w:r>
            <w:r w:rsidR="00414F75">
              <w:rPr>
                <w:rFonts w:asciiTheme="minorHAnsi" w:eastAsia="Calibri" w:hAnsiTheme="minorHAnsi" w:cstheme="minorHAnsi"/>
                <w:b/>
                <w:bCs/>
                <w:lang w:val="en-US" w:eastAsia="en-US" w:bidi="he-IL"/>
              </w:rPr>
              <w:t>4</w:t>
            </w:r>
            <w:r w:rsidRPr="00342226">
              <w:rPr>
                <w:rFonts w:asciiTheme="minorHAnsi" w:eastAsia="Calibri" w:hAnsiTheme="minorHAnsi" w:cstheme="minorHAnsi"/>
                <w:b/>
                <w:bCs/>
                <w:lang w:val="en-US" w:eastAsia="en-US" w:bidi="he-IL"/>
              </w:rPr>
              <w:t xml:space="preserve"> to spring 202</w:t>
            </w:r>
            <w:r w:rsidR="00414F75">
              <w:rPr>
                <w:rFonts w:asciiTheme="minorHAnsi" w:eastAsia="Calibri" w:hAnsiTheme="minorHAnsi" w:cstheme="minorHAnsi"/>
                <w:b/>
                <w:bCs/>
                <w:lang w:val="en-US" w:eastAsia="en-US" w:bidi="he-IL"/>
              </w:rPr>
              <w:t>5</w:t>
            </w:r>
            <w:r w:rsidRPr="00342226">
              <w:rPr>
                <w:rFonts w:asciiTheme="minorHAnsi" w:eastAsia="Calibri" w:hAnsiTheme="minorHAnsi" w:cstheme="minorHAnsi"/>
                <w:b/>
                <w:bCs/>
                <w:lang w:val="en-US" w:eastAsia="en-US" w:bidi="he-IL"/>
              </w:rPr>
              <w:t>):</w:t>
            </w:r>
          </w:p>
          <w:p w14:paraId="3B5EFA22" w14:textId="77777777" w:rsidR="00385CCF" w:rsidRDefault="00385CCF" w:rsidP="00385CCF">
            <w:pPr>
              <w:rPr>
                <w:rFonts w:ascii="Calibri" w:hAnsi="Calibri" w:cs="Calibri"/>
                <w:b/>
                <w:bCs/>
              </w:rPr>
            </w:pPr>
            <w:r>
              <w:rPr>
                <w:rFonts w:ascii="Calibri" w:hAnsi="Calibri" w:cs="Calibri"/>
                <w:b/>
                <w:bCs/>
              </w:rPr>
              <w:t>Austria</w:t>
            </w:r>
          </w:p>
          <w:p w14:paraId="730BB73D" w14:textId="77777777" w:rsidR="00385CCF" w:rsidRDefault="00385CCF" w:rsidP="00385CCF">
            <w:pPr>
              <w:rPr>
                <w:rFonts w:ascii="Calibri" w:hAnsi="Calibri" w:cs="Calibri"/>
                <w:b/>
                <w:bCs/>
              </w:rPr>
            </w:pPr>
          </w:p>
          <w:p w14:paraId="45AEB7AD" w14:textId="77777777" w:rsidR="00385CCF" w:rsidRDefault="00385CCF" w:rsidP="00385CCF">
            <w:pPr>
              <w:rPr>
                <w:rFonts w:ascii="Calibri" w:hAnsi="Calibri" w:cs="Calibri"/>
                <w:b/>
                <w:bCs/>
              </w:rPr>
            </w:pPr>
            <w:r>
              <w:rPr>
                <w:rFonts w:ascii="Calibri" w:hAnsi="Calibri" w:cs="Calibri"/>
                <w:b/>
                <w:bCs/>
              </w:rPr>
              <w:t>Belgium</w:t>
            </w:r>
          </w:p>
          <w:p w14:paraId="07343DA3" w14:textId="77777777" w:rsidR="00FE676D" w:rsidRPr="00E41FA3" w:rsidRDefault="00FE676D" w:rsidP="00FE676D">
            <w:pPr>
              <w:rPr>
                <w:rFonts w:ascii="Calibri" w:hAnsi="Calibri" w:cs="Calibri"/>
                <w:b/>
                <w:bCs/>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76"/>
            </w:tblGrid>
            <w:tr w:rsidR="00FE676D" w:rsidRPr="00FE676D" w14:paraId="36D29894" w14:textId="77777777">
              <w:trPr>
                <w:trHeight w:val="436"/>
              </w:trPr>
              <w:tc>
                <w:tcPr>
                  <w:tcW w:w="0" w:type="auto"/>
                  <w:tcBorders>
                    <w:top w:val="none" w:sz="6" w:space="0" w:color="auto"/>
                    <w:bottom w:val="none" w:sz="6" w:space="0" w:color="auto"/>
                  </w:tcBorders>
                </w:tcPr>
                <w:p w14:paraId="7A2D4C3C" w14:textId="7648E09D" w:rsidR="00FE676D" w:rsidRPr="00FE676D" w:rsidRDefault="00FE676D" w:rsidP="00FE676D">
                  <w:pPr>
                    <w:rPr>
                      <w:rFonts w:ascii="Calibri" w:hAnsi="Calibri" w:cs="Calibri"/>
                      <w:b/>
                      <w:bCs/>
                      <w:lang w:val="en-US"/>
                    </w:rPr>
                  </w:pPr>
                  <w:r w:rsidRPr="00FE676D">
                    <w:rPr>
                      <w:rFonts w:ascii="Calibri" w:hAnsi="Calibri" w:cs="Calibri"/>
                      <w:b/>
                      <w:bCs/>
                      <w:lang w:val="en-US"/>
                    </w:rPr>
                    <w:t xml:space="preserve"> Landscapers &amp; garden contractors: sales of forest nursery (hedging) plants are lower or remain at the same level, depending on the situation. Garden centers: customers make smaller purchases in general (smaller pot/plant sizes). In general, few sales of forest plants are through garden centers. </w:t>
                  </w:r>
                </w:p>
              </w:tc>
            </w:tr>
          </w:tbl>
          <w:p w14:paraId="7422432B" w14:textId="77777777" w:rsidR="00D81295" w:rsidRDefault="00D81295" w:rsidP="00385CCF">
            <w:pPr>
              <w:rPr>
                <w:rFonts w:ascii="Calibri" w:hAnsi="Calibri" w:cs="Calibri"/>
                <w:b/>
                <w:bCs/>
              </w:rPr>
            </w:pPr>
          </w:p>
          <w:p w14:paraId="5AC95312" w14:textId="77777777" w:rsidR="00385CCF" w:rsidRDefault="00385CCF" w:rsidP="00385CCF">
            <w:pPr>
              <w:rPr>
                <w:rFonts w:ascii="Calibri" w:hAnsi="Calibri" w:cs="Calibri"/>
                <w:b/>
                <w:bCs/>
              </w:rPr>
            </w:pPr>
            <w:r>
              <w:rPr>
                <w:rFonts w:ascii="Calibri" w:hAnsi="Calibri" w:cs="Calibri"/>
                <w:b/>
                <w:bCs/>
              </w:rPr>
              <w:lastRenderedPageBreak/>
              <w:t>Czechia</w:t>
            </w:r>
          </w:p>
          <w:p w14:paraId="0E98DC94" w14:textId="77777777" w:rsidR="00D86336" w:rsidRDefault="00D86336" w:rsidP="00D86336">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Stable.</w:t>
            </w:r>
          </w:p>
          <w:p w14:paraId="1268299D" w14:textId="77777777" w:rsidR="00385CCF" w:rsidRDefault="00385CCF" w:rsidP="00385CCF">
            <w:pPr>
              <w:rPr>
                <w:rFonts w:ascii="Calibri" w:hAnsi="Calibri" w:cs="Calibri"/>
                <w:b/>
                <w:bCs/>
              </w:rPr>
            </w:pPr>
          </w:p>
          <w:p w14:paraId="7884B09A" w14:textId="77777777" w:rsidR="00385CCF" w:rsidRDefault="00385CCF" w:rsidP="00385CCF">
            <w:pPr>
              <w:rPr>
                <w:rFonts w:ascii="Calibri" w:hAnsi="Calibri" w:cs="Calibri"/>
                <w:b/>
                <w:bCs/>
              </w:rPr>
            </w:pPr>
            <w:r>
              <w:rPr>
                <w:rFonts w:ascii="Calibri" w:hAnsi="Calibri" w:cs="Calibri"/>
                <w:b/>
                <w:bCs/>
              </w:rPr>
              <w:t>Denmark</w:t>
            </w:r>
          </w:p>
          <w:p w14:paraId="13E5ACC6" w14:textId="77777777" w:rsidR="004624B9" w:rsidRDefault="004624B9" w:rsidP="004624B9">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Landscaping has been fine and is still very fine</w:t>
            </w:r>
          </w:p>
          <w:p w14:paraId="6D21F09C" w14:textId="633E3115" w:rsidR="004624B9" w:rsidRDefault="004624B9" w:rsidP="004624B9">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 xml:space="preserve">The garden center marked is better than last year, and some </w:t>
            </w:r>
            <w:r w:rsidR="00AD3EC3">
              <w:rPr>
                <w:rFonts w:asciiTheme="minorHAnsi" w:eastAsia="Calibri" w:hAnsiTheme="minorHAnsi" w:cstheme="minorHAnsi"/>
                <w:b/>
                <w:bCs/>
                <w:lang w:val="en-US" w:eastAsia="en-US" w:bidi="he-IL"/>
              </w:rPr>
              <w:t xml:space="preserve">change </w:t>
            </w:r>
            <w:r>
              <w:rPr>
                <w:rFonts w:asciiTheme="minorHAnsi" w:eastAsia="Calibri" w:hAnsiTheme="minorHAnsi" w:cstheme="minorHAnsi"/>
                <w:b/>
                <w:bCs/>
                <w:lang w:val="en-US" w:eastAsia="en-US" w:bidi="he-IL"/>
              </w:rPr>
              <w:t>in structure of the old center.</w:t>
            </w:r>
          </w:p>
          <w:p w14:paraId="4A1871DB" w14:textId="77777777" w:rsidR="004624B9" w:rsidRDefault="004624B9" w:rsidP="004624B9">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The hedge market is slow and only Ligustrum is sold out. So, the forecast was right</w:t>
            </w:r>
          </w:p>
          <w:p w14:paraId="18AE20EF" w14:textId="77777777" w:rsidR="00865FB7" w:rsidRDefault="00865FB7" w:rsidP="00385CCF">
            <w:pPr>
              <w:rPr>
                <w:rFonts w:ascii="Calibri" w:hAnsi="Calibri" w:cs="Calibri"/>
                <w:b/>
                <w:bCs/>
              </w:rPr>
            </w:pPr>
          </w:p>
          <w:p w14:paraId="017303F0" w14:textId="704AFDD9" w:rsidR="00865FB7" w:rsidRDefault="00865FB7" w:rsidP="00385CCF">
            <w:pPr>
              <w:rPr>
                <w:rFonts w:ascii="Calibri" w:hAnsi="Calibri" w:cs="Calibri"/>
                <w:b/>
                <w:bCs/>
              </w:rPr>
            </w:pPr>
            <w:r>
              <w:rPr>
                <w:rFonts w:ascii="Calibri" w:hAnsi="Calibri" w:cs="Calibri"/>
                <w:b/>
                <w:bCs/>
              </w:rPr>
              <w:t>Finland</w:t>
            </w:r>
          </w:p>
          <w:p w14:paraId="2C32DCAE" w14:textId="77777777" w:rsidR="00385CCF" w:rsidRDefault="00385CCF" w:rsidP="00385CCF">
            <w:pPr>
              <w:rPr>
                <w:rFonts w:ascii="Calibri" w:hAnsi="Calibri" w:cs="Calibri"/>
                <w:b/>
                <w:bCs/>
              </w:rPr>
            </w:pPr>
          </w:p>
          <w:p w14:paraId="157806B3" w14:textId="77777777" w:rsidR="00385CCF" w:rsidRDefault="00385CCF" w:rsidP="00385CCF">
            <w:pPr>
              <w:rPr>
                <w:rFonts w:ascii="Calibri" w:hAnsi="Calibri" w:cs="Calibri"/>
                <w:b/>
                <w:bCs/>
              </w:rPr>
            </w:pPr>
            <w:r>
              <w:rPr>
                <w:rFonts w:ascii="Calibri" w:hAnsi="Calibri" w:cs="Calibri"/>
                <w:b/>
                <w:bCs/>
              </w:rPr>
              <w:t>France</w:t>
            </w:r>
          </w:p>
          <w:p w14:paraId="0009AB73" w14:textId="77777777" w:rsidR="007E0896" w:rsidRPr="00FD6575" w:rsidRDefault="007E0896" w:rsidP="007E0896">
            <w:pPr>
              <w:pStyle w:val="FormateretHTML"/>
              <w:rPr>
                <w:rFonts w:asciiTheme="minorHAnsi" w:eastAsia="Calibri" w:hAnsiTheme="minorHAnsi" w:cstheme="minorHAnsi"/>
                <w:b/>
                <w:bCs/>
                <w:sz w:val="24"/>
                <w:szCs w:val="24"/>
                <w:lang w:val="en-US" w:eastAsia="en-US" w:bidi="he-IL"/>
              </w:rPr>
            </w:pPr>
            <w:r>
              <w:rPr>
                <w:rFonts w:asciiTheme="minorHAnsi" w:eastAsia="Calibri" w:hAnsiTheme="minorHAnsi" w:cstheme="minorHAnsi"/>
                <w:b/>
                <w:bCs/>
                <w:sz w:val="24"/>
                <w:szCs w:val="24"/>
                <w:lang w:val="en-US" w:eastAsia="en-US" w:bidi="he-IL"/>
              </w:rPr>
              <w:t>A very good season</w:t>
            </w:r>
            <w:r w:rsidRPr="00FD6575">
              <w:rPr>
                <w:rFonts w:asciiTheme="minorHAnsi" w:eastAsia="Calibri" w:hAnsiTheme="minorHAnsi" w:cstheme="minorHAnsi"/>
                <w:b/>
                <w:bCs/>
                <w:sz w:val="24"/>
                <w:szCs w:val="24"/>
                <w:lang w:val="en-US" w:eastAsia="en-US" w:bidi="he-IL"/>
              </w:rPr>
              <w:t>.</w:t>
            </w:r>
          </w:p>
          <w:p w14:paraId="047B0F61" w14:textId="77777777" w:rsidR="007E0896" w:rsidRDefault="007E0896" w:rsidP="00385CCF">
            <w:pPr>
              <w:rPr>
                <w:rFonts w:ascii="Calibri" w:hAnsi="Calibri" w:cs="Calibri"/>
                <w:b/>
                <w:bCs/>
              </w:rPr>
            </w:pPr>
          </w:p>
          <w:p w14:paraId="547755EA" w14:textId="77777777" w:rsidR="00385CCF" w:rsidRDefault="00385CCF" w:rsidP="00385CCF">
            <w:pPr>
              <w:rPr>
                <w:rFonts w:ascii="Calibri" w:hAnsi="Calibri" w:cs="Calibri"/>
                <w:b/>
                <w:bCs/>
              </w:rPr>
            </w:pPr>
          </w:p>
          <w:p w14:paraId="38A5B328" w14:textId="77777777" w:rsidR="00385CCF" w:rsidRDefault="00385CCF" w:rsidP="00385CCF">
            <w:pPr>
              <w:rPr>
                <w:rFonts w:ascii="Calibri" w:hAnsi="Calibri" w:cs="Calibri"/>
                <w:b/>
                <w:bCs/>
              </w:rPr>
            </w:pPr>
            <w:r>
              <w:rPr>
                <w:rFonts w:ascii="Calibri" w:hAnsi="Calibri" w:cs="Calibri"/>
                <w:b/>
                <w:bCs/>
              </w:rPr>
              <w:t>Germany</w:t>
            </w:r>
          </w:p>
          <w:p w14:paraId="36E232CF" w14:textId="77777777" w:rsidR="00895000" w:rsidRDefault="00895000" w:rsidP="00385CCF">
            <w:pPr>
              <w:rPr>
                <w:rFonts w:ascii="Calibri" w:hAnsi="Calibri" w:cs="Calibri"/>
                <w:b/>
                <w:bCs/>
              </w:rPr>
            </w:pPr>
          </w:p>
          <w:p w14:paraId="605F6487" w14:textId="77777777" w:rsidR="00895000" w:rsidRDefault="00895000" w:rsidP="00385CCF">
            <w:pPr>
              <w:rPr>
                <w:rFonts w:ascii="Calibri" w:hAnsi="Calibri" w:cs="Calibri"/>
                <w:b/>
                <w:bCs/>
              </w:rPr>
            </w:pPr>
          </w:p>
          <w:p w14:paraId="504A8571" w14:textId="77777777" w:rsidR="00385CCF" w:rsidRDefault="00385CCF" w:rsidP="00385CCF">
            <w:pPr>
              <w:rPr>
                <w:rFonts w:ascii="Calibri" w:hAnsi="Calibri" w:cs="Calibri"/>
                <w:b/>
                <w:bCs/>
              </w:rPr>
            </w:pPr>
          </w:p>
          <w:p w14:paraId="47D6CCDD" w14:textId="77777777" w:rsidR="00385CCF" w:rsidRDefault="00385CCF" w:rsidP="00385CCF">
            <w:pPr>
              <w:rPr>
                <w:rFonts w:ascii="Calibri" w:hAnsi="Calibri" w:cs="Calibri"/>
                <w:b/>
                <w:bCs/>
              </w:rPr>
            </w:pPr>
            <w:r>
              <w:rPr>
                <w:rFonts w:ascii="Calibri" w:hAnsi="Calibri" w:cs="Calibri"/>
                <w:b/>
                <w:bCs/>
              </w:rPr>
              <w:t>Hungary</w:t>
            </w:r>
          </w:p>
          <w:p w14:paraId="5064A618" w14:textId="1078F99C" w:rsidR="003F0A4F" w:rsidRDefault="003F0A4F" w:rsidP="003F0A4F">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 xml:space="preserve">It was better than last year.  </w:t>
            </w:r>
          </w:p>
          <w:p w14:paraId="12CEE4C1" w14:textId="77777777" w:rsidR="00385CCF" w:rsidRPr="00AA1F16" w:rsidRDefault="00385CCF" w:rsidP="00385CCF">
            <w:pPr>
              <w:rPr>
                <w:rFonts w:ascii="Calibri" w:hAnsi="Calibri" w:cs="Calibri"/>
                <w:b/>
                <w:bCs/>
                <w:lang w:val="en-US"/>
              </w:rPr>
            </w:pPr>
          </w:p>
          <w:p w14:paraId="167E1121" w14:textId="77777777" w:rsidR="00385CCF" w:rsidRDefault="00385CCF" w:rsidP="00385CCF">
            <w:pPr>
              <w:rPr>
                <w:rFonts w:ascii="Calibri" w:hAnsi="Calibri" w:cs="Calibri"/>
                <w:b/>
                <w:bCs/>
              </w:rPr>
            </w:pPr>
            <w:r>
              <w:rPr>
                <w:rFonts w:ascii="Calibri" w:hAnsi="Calibri" w:cs="Calibri"/>
                <w:b/>
                <w:bCs/>
              </w:rPr>
              <w:t>Iceland</w:t>
            </w:r>
          </w:p>
          <w:p w14:paraId="5063918F" w14:textId="77777777" w:rsidR="00385CCF" w:rsidRDefault="00385CCF" w:rsidP="00385CCF">
            <w:pPr>
              <w:rPr>
                <w:rFonts w:ascii="Calibri" w:hAnsi="Calibri" w:cs="Calibri"/>
                <w:b/>
                <w:bCs/>
              </w:rPr>
            </w:pPr>
          </w:p>
          <w:p w14:paraId="7D63E677" w14:textId="77777777" w:rsidR="00385CCF" w:rsidRDefault="00385CCF" w:rsidP="00385CCF">
            <w:pPr>
              <w:rPr>
                <w:rFonts w:ascii="Calibri" w:hAnsi="Calibri" w:cs="Calibri"/>
                <w:b/>
                <w:bCs/>
              </w:rPr>
            </w:pPr>
            <w:r>
              <w:rPr>
                <w:rFonts w:ascii="Calibri" w:hAnsi="Calibri" w:cs="Calibri"/>
                <w:b/>
                <w:bCs/>
              </w:rPr>
              <w:t>Ireland</w:t>
            </w:r>
          </w:p>
          <w:p w14:paraId="6854DC2B" w14:textId="77777777" w:rsidR="00BF4734" w:rsidRDefault="00BF4734" w:rsidP="00BF4734">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Demand for native broadleaved species such as Crataegus, Ilex and Corylus was strong,</w:t>
            </w:r>
            <w:r>
              <w:rPr>
                <w:rFonts w:asciiTheme="minorHAnsi" w:eastAsia="Calibri" w:hAnsiTheme="minorHAnsi" w:cstheme="minorHAnsi"/>
                <w:b/>
                <w:bCs/>
                <w:lang w:val="en-IE" w:eastAsia="en-US" w:bidi="he-IL"/>
              </w:rPr>
              <w:t xml:space="preserve"> driven by grants to plant new hedgerows on farmland</w:t>
            </w:r>
            <w:r>
              <w:rPr>
                <w:rFonts w:asciiTheme="minorHAnsi" w:eastAsia="Calibri" w:hAnsiTheme="minorHAnsi" w:cstheme="minorHAnsi"/>
                <w:b/>
                <w:bCs/>
                <w:lang w:val="en-US" w:eastAsia="en-US" w:bidi="he-IL"/>
              </w:rPr>
              <w:t xml:space="preserve">. In addition, an uptake in planting small areas of native species also helped to increase demand. </w:t>
            </w:r>
          </w:p>
          <w:p w14:paraId="5FE0B2D5" w14:textId="77777777" w:rsidR="00385CCF" w:rsidRPr="00A14DB0" w:rsidRDefault="00385CCF" w:rsidP="00385CCF">
            <w:pPr>
              <w:rPr>
                <w:rFonts w:ascii="Calibri" w:hAnsi="Calibri" w:cs="Calibri"/>
                <w:b/>
                <w:bCs/>
                <w:lang w:val="en-US"/>
              </w:rPr>
            </w:pPr>
          </w:p>
          <w:p w14:paraId="7C8D6E5E" w14:textId="77777777" w:rsidR="00385CCF" w:rsidRDefault="00385CCF" w:rsidP="00385CCF">
            <w:pPr>
              <w:rPr>
                <w:rFonts w:ascii="Calibri" w:hAnsi="Calibri" w:cs="Calibri"/>
                <w:b/>
                <w:bCs/>
              </w:rPr>
            </w:pPr>
            <w:r>
              <w:rPr>
                <w:rFonts w:ascii="Calibri" w:hAnsi="Calibri" w:cs="Calibri"/>
                <w:b/>
                <w:bCs/>
              </w:rPr>
              <w:lastRenderedPageBreak/>
              <w:t>The Netherlands</w:t>
            </w:r>
          </w:p>
          <w:p w14:paraId="49B46012" w14:textId="622EAC35" w:rsidR="00385CCF" w:rsidRDefault="00EA055E" w:rsidP="00385CCF">
            <w:pPr>
              <w:rPr>
                <w:rFonts w:ascii="Calibri" w:hAnsi="Calibri" w:cs="Calibri"/>
                <w:b/>
                <w:bCs/>
              </w:rPr>
            </w:pPr>
            <w:r>
              <w:rPr>
                <w:rFonts w:asciiTheme="minorHAnsi" w:eastAsia="Calibri" w:hAnsiTheme="minorHAnsi" w:cstheme="minorHAnsi"/>
                <w:b/>
                <w:bCs/>
                <w:lang w:val="en-US" w:eastAsia="en-US" w:bidi="he-IL"/>
              </w:rPr>
              <w:t xml:space="preserve">Very good, </w:t>
            </w:r>
            <w:r w:rsidR="005B760B">
              <w:rPr>
                <w:rFonts w:asciiTheme="minorHAnsi" w:eastAsia="Calibri" w:hAnsiTheme="minorHAnsi" w:cstheme="minorHAnsi"/>
                <w:b/>
                <w:bCs/>
                <w:lang w:val="en-US" w:eastAsia="en-US" w:bidi="he-IL"/>
              </w:rPr>
              <w:t>a lot</w:t>
            </w:r>
            <w:r>
              <w:rPr>
                <w:rFonts w:asciiTheme="minorHAnsi" w:eastAsia="Calibri" w:hAnsiTheme="minorHAnsi" w:cstheme="minorHAnsi"/>
                <w:b/>
                <w:bCs/>
                <w:lang w:val="en-US" w:eastAsia="en-US" w:bidi="he-IL"/>
              </w:rPr>
              <w:t xml:space="preserve"> of sorts sold out early. Overproduction in laurels</w:t>
            </w:r>
          </w:p>
          <w:p w14:paraId="499FD36D" w14:textId="77777777" w:rsidR="005B760B" w:rsidRDefault="005B760B" w:rsidP="00385CCF">
            <w:pPr>
              <w:rPr>
                <w:rFonts w:ascii="Calibri" w:hAnsi="Calibri" w:cs="Calibri"/>
                <w:b/>
                <w:bCs/>
              </w:rPr>
            </w:pPr>
          </w:p>
          <w:p w14:paraId="58D01830" w14:textId="53ADB259" w:rsidR="00385CCF" w:rsidRDefault="00385CCF" w:rsidP="00385CCF">
            <w:pPr>
              <w:rPr>
                <w:rFonts w:ascii="Calibri" w:hAnsi="Calibri" w:cs="Calibri"/>
                <w:b/>
                <w:bCs/>
              </w:rPr>
            </w:pPr>
            <w:r>
              <w:rPr>
                <w:rFonts w:ascii="Calibri" w:hAnsi="Calibri" w:cs="Calibri"/>
                <w:b/>
                <w:bCs/>
              </w:rPr>
              <w:t>Norway</w:t>
            </w:r>
          </w:p>
          <w:p w14:paraId="6919AA9F" w14:textId="77777777" w:rsidR="00385CCF" w:rsidRDefault="00385CCF" w:rsidP="00385CCF">
            <w:pPr>
              <w:rPr>
                <w:rFonts w:ascii="Calibri" w:hAnsi="Calibri" w:cs="Calibri"/>
                <w:b/>
                <w:bCs/>
              </w:rPr>
            </w:pPr>
          </w:p>
          <w:p w14:paraId="423CD602" w14:textId="77777777" w:rsidR="00385CCF" w:rsidRDefault="00385CCF" w:rsidP="00385CCF">
            <w:pPr>
              <w:rPr>
                <w:rFonts w:ascii="Calibri" w:hAnsi="Calibri" w:cs="Calibri"/>
                <w:b/>
                <w:bCs/>
              </w:rPr>
            </w:pPr>
            <w:r>
              <w:rPr>
                <w:rFonts w:ascii="Calibri" w:hAnsi="Calibri" w:cs="Calibri"/>
                <w:b/>
                <w:bCs/>
              </w:rPr>
              <w:t>Portugal</w:t>
            </w:r>
          </w:p>
          <w:p w14:paraId="3B4DE4C2" w14:textId="77777777" w:rsidR="00385CCF" w:rsidRDefault="00385CCF" w:rsidP="00385CCF">
            <w:pPr>
              <w:rPr>
                <w:rFonts w:ascii="Calibri" w:hAnsi="Calibri" w:cs="Calibri"/>
                <w:b/>
                <w:bCs/>
              </w:rPr>
            </w:pPr>
          </w:p>
          <w:p w14:paraId="32EAEC22" w14:textId="77777777" w:rsidR="00385CCF" w:rsidRDefault="00385CCF" w:rsidP="00385CCF">
            <w:pPr>
              <w:rPr>
                <w:rFonts w:ascii="Calibri" w:hAnsi="Calibri" w:cs="Calibri"/>
                <w:b/>
                <w:bCs/>
              </w:rPr>
            </w:pPr>
            <w:r>
              <w:rPr>
                <w:rFonts w:ascii="Calibri" w:hAnsi="Calibri" w:cs="Calibri"/>
                <w:b/>
                <w:bCs/>
              </w:rPr>
              <w:t>Sweden</w:t>
            </w:r>
          </w:p>
          <w:p w14:paraId="418998D0" w14:textId="21A2C235" w:rsidR="003E0C7A" w:rsidRDefault="001A5654" w:rsidP="00385CCF">
            <w:pPr>
              <w:rPr>
                <w:rFonts w:ascii="Calibri" w:hAnsi="Calibri" w:cs="Calibri"/>
                <w:b/>
                <w:bCs/>
              </w:rPr>
            </w:pPr>
            <w:r>
              <w:rPr>
                <w:rFonts w:asciiTheme="minorHAnsi" w:eastAsia="Calibri" w:hAnsiTheme="minorHAnsi" w:cstheme="minorHAnsi"/>
                <w:b/>
                <w:bCs/>
                <w:lang w:val="en-US" w:eastAsia="en-US" w:bidi="he-IL"/>
              </w:rPr>
              <w:t>Forest Nurseries are not active in these markets</w:t>
            </w:r>
          </w:p>
          <w:p w14:paraId="5F565AEA" w14:textId="77777777" w:rsidR="00385CCF" w:rsidRDefault="00385CCF" w:rsidP="00385CCF">
            <w:pPr>
              <w:rPr>
                <w:rFonts w:ascii="Calibri" w:hAnsi="Calibri" w:cs="Calibri"/>
                <w:b/>
                <w:bCs/>
              </w:rPr>
            </w:pPr>
          </w:p>
          <w:p w14:paraId="7971B348" w14:textId="77777777" w:rsidR="00385CCF" w:rsidRDefault="00385CCF" w:rsidP="00385CCF">
            <w:pPr>
              <w:rPr>
                <w:rFonts w:ascii="Calibri" w:hAnsi="Calibri" w:cs="Calibri"/>
                <w:b/>
                <w:bCs/>
              </w:rPr>
            </w:pPr>
            <w:r>
              <w:rPr>
                <w:rFonts w:ascii="Calibri" w:hAnsi="Calibri" w:cs="Calibri"/>
                <w:b/>
                <w:bCs/>
              </w:rPr>
              <w:t>United Kingdom</w:t>
            </w:r>
          </w:p>
          <w:p w14:paraId="13F36D9D" w14:textId="77777777" w:rsidR="00A65704" w:rsidRPr="00A65704" w:rsidRDefault="00A65704" w:rsidP="00385CCF">
            <w:pPr>
              <w:rPr>
                <w:rFonts w:ascii="Calibri" w:hAnsi="Calibri" w:cs="Calibri"/>
                <w:b/>
                <w:bCs/>
                <w:lang w:val="en-US"/>
              </w:rPr>
            </w:pPr>
          </w:p>
          <w:p w14:paraId="79D18C4D" w14:textId="77777777" w:rsidR="00385CCF" w:rsidRDefault="00385CCF" w:rsidP="00385CCF">
            <w:pPr>
              <w:spacing w:line="259" w:lineRule="auto"/>
              <w:rPr>
                <w:rFonts w:asciiTheme="minorHAnsi" w:eastAsia="Calibri" w:hAnsiTheme="minorHAnsi" w:cstheme="minorHAnsi"/>
                <w:b/>
                <w:bCs/>
                <w:lang w:val="en-US" w:eastAsia="en-US" w:bidi="he-IL"/>
              </w:rPr>
            </w:pPr>
          </w:p>
          <w:p w14:paraId="618E29DC" w14:textId="77777777" w:rsidR="00385CCF" w:rsidRDefault="00385CCF" w:rsidP="00385CCF">
            <w:pPr>
              <w:spacing w:line="259" w:lineRule="auto"/>
              <w:rPr>
                <w:rFonts w:asciiTheme="minorHAnsi" w:eastAsia="Calibri" w:hAnsiTheme="minorHAnsi" w:cstheme="minorHAnsi"/>
                <w:b/>
                <w:bCs/>
                <w:lang w:val="en-US" w:eastAsia="en-US" w:bidi="he-IL"/>
              </w:rPr>
            </w:pPr>
          </w:p>
          <w:p w14:paraId="063A7E54" w14:textId="77777777" w:rsidR="00385CCF" w:rsidRDefault="00385CCF" w:rsidP="00385CCF">
            <w:pPr>
              <w:spacing w:line="259" w:lineRule="auto"/>
              <w:rPr>
                <w:rFonts w:asciiTheme="minorHAnsi" w:eastAsia="Calibri" w:hAnsiTheme="minorHAnsi" w:cstheme="minorHAnsi"/>
                <w:b/>
                <w:bCs/>
                <w:lang w:val="en-US" w:eastAsia="en-US" w:bidi="he-IL"/>
              </w:rPr>
            </w:pPr>
          </w:p>
          <w:p w14:paraId="6E0E0D9C" w14:textId="77777777" w:rsidR="00385CCF" w:rsidRDefault="00385CCF" w:rsidP="00385CCF">
            <w:pPr>
              <w:spacing w:line="259" w:lineRule="auto"/>
              <w:rPr>
                <w:rFonts w:asciiTheme="minorHAnsi" w:eastAsia="Calibri" w:hAnsiTheme="minorHAnsi" w:cstheme="minorHAnsi"/>
                <w:b/>
                <w:bCs/>
                <w:lang w:val="en-US" w:eastAsia="en-US" w:bidi="he-IL"/>
              </w:rPr>
            </w:pPr>
          </w:p>
          <w:p w14:paraId="573B4FA8" w14:textId="77777777" w:rsidR="00385CCF" w:rsidRDefault="00385CCF" w:rsidP="00385CCF">
            <w:pPr>
              <w:spacing w:line="259" w:lineRule="auto"/>
              <w:rPr>
                <w:rFonts w:asciiTheme="minorHAnsi" w:eastAsia="Calibri" w:hAnsiTheme="minorHAnsi" w:cstheme="minorHAnsi"/>
                <w:b/>
                <w:bCs/>
                <w:lang w:val="en-US" w:eastAsia="en-US" w:bidi="he-IL"/>
              </w:rPr>
            </w:pPr>
          </w:p>
          <w:p w14:paraId="340F749F" w14:textId="77777777" w:rsidR="00385CCF" w:rsidRPr="00DA6325" w:rsidRDefault="00385CCF" w:rsidP="00385CCF">
            <w:pPr>
              <w:spacing w:line="259" w:lineRule="auto"/>
              <w:rPr>
                <w:rFonts w:asciiTheme="minorHAnsi" w:eastAsia="Calibri" w:hAnsiTheme="minorHAnsi" w:cstheme="minorHAnsi"/>
                <w:b/>
                <w:bCs/>
                <w:lang w:val="en-US" w:eastAsia="en-US" w:bidi="he-IL"/>
              </w:rPr>
            </w:pPr>
          </w:p>
        </w:tc>
      </w:tr>
    </w:tbl>
    <w:p w14:paraId="1DE2A7FB" w14:textId="77777777" w:rsidR="00440C36" w:rsidRPr="002C59F2" w:rsidRDefault="00440C36" w:rsidP="0054764D">
      <w:pPr>
        <w:spacing w:line="259" w:lineRule="auto"/>
        <w:rPr>
          <w:rFonts w:asciiTheme="minorHAnsi" w:eastAsia="Calibri" w:hAnsiTheme="minorHAnsi" w:cstheme="minorHAnsi"/>
          <w:b/>
          <w:bCs/>
          <w:lang w:val="en-US" w:eastAsia="en-US" w:bidi="he-IL"/>
        </w:rPr>
      </w:pPr>
    </w:p>
    <w:p w14:paraId="3D7B5E0D" w14:textId="77777777" w:rsidR="00342226" w:rsidRPr="002C59F2" w:rsidRDefault="00342226" w:rsidP="0054764D">
      <w:pPr>
        <w:spacing w:line="259" w:lineRule="auto"/>
        <w:rPr>
          <w:rFonts w:asciiTheme="minorHAnsi" w:eastAsia="Calibri" w:hAnsiTheme="minorHAnsi" w:cstheme="minorHAnsi"/>
          <w:b/>
          <w:bCs/>
          <w:lang w:val="en-US" w:eastAsia="en-US" w:bidi="he-IL"/>
        </w:rPr>
      </w:pPr>
    </w:p>
    <w:tbl>
      <w:tblPr>
        <w:tblStyle w:val="Tabel-Gitter"/>
        <w:tblW w:w="0" w:type="auto"/>
        <w:tblLook w:val="04A0" w:firstRow="1" w:lastRow="0" w:firstColumn="1" w:lastColumn="0" w:noHBand="0" w:noVBand="1"/>
      </w:tblPr>
      <w:tblGrid>
        <w:gridCol w:w="14446"/>
      </w:tblGrid>
      <w:tr w:rsidR="002C59F2" w14:paraId="33ABA48C" w14:textId="77777777" w:rsidTr="00F355FD">
        <w:tc>
          <w:tcPr>
            <w:tcW w:w="14446" w:type="dxa"/>
          </w:tcPr>
          <w:p w14:paraId="1433C031" w14:textId="1570400B" w:rsidR="009114D8" w:rsidRPr="00342226" w:rsidRDefault="009114D8" w:rsidP="009114D8">
            <w:pPr>
              <w:spacing w:line="259" w:lineRule="auto"/>
              <w:rPr>
                <w:rFonts w:asciiTheme="minorHAnsi" w:eastAsia="Calibri" w:hAnsiTheme="minorHAnsi" w:cstheme="minorHAnsi"/>
                <w:b/>
                <w:bCs/>
                <w:lang w:val="en-US" w:eastAsia="en-US" w:bidi="he-IL"/>
              </w:rPr>
            </w:pPr>
            <w:r w:rsidRPr="00342226">
              <w:rPr>
                <w:rFonts w:asciiTheme="minorHAnsi" w:eastAsia="Calibri" w:hAnsiTheme="minorHAnsi" w:cstheme="minorHAnsi"/>
                <w:b/>
                <w:bCs/>
                <w:lang w:val="en-US" w:eastAsia="en-US" w:bidi="he-IL"/>
              </w:rPr>
              <w:t>INTERNAL MARKET, landscaping, garden center (</w:t>
            </w:r>
            <w:r w:rsidR="00F82898">
              <w:rPr>
                <w:rFonts w:asciiTheme="minorHAnsi" w:eastAsia="Calibri" w:hAnsiTheme="minorHAnsi" w:cstheme="minorHAnsi"/>
                <w:b/>
                <w:bCs/>
                <w:lang w:val="en-US" w:eastAsia="en-US" w:bidi="he-IL"/>
              </w:rPr>
              <w:t>forecast for next season</w:t>
            </w:r>
            <w:r w:rsidRPr="00342226">
              <w:rPr>
                <w:rFonts w:asciiTheme="minorHAnsi" w:eastAsia="Calibri" w:hAnsiTheme="minorHAnsi" w:cstheme="minorHAnsi"/>
                <w:b/>
                <w:bCs/>
                <w:lang w:val="en-US" w:eastAsia="en-US" w:bidi="he-IL"/>
              </w:rPr>
              <w:t>):</w:t>
            </w:r>
          </w:p>
          <w:p w14:paraId="2060C9DB" w14:textId="77777777" w:rsidR="009114D8" w:rsidRDefault="009114D8" w:rsidP="009114D8">
            <w:pPr>
              <w:rPr>
                <w:rFonts w:ascii="Calibri" w:hAnsi="Calibri" w:cs="Calibri"/>
                <w:b/>
                <w:bCs/>
              </w:rPr>
            </w:pPr>
            <w:r>
              <w:rPr>
                <w:rFonts w:ascii="Calibri" w:hAnsi="Calibri" w:cs="Calibri"/>
                <w:b/>
                <w:bCs/>
              </w:rPr>
              <w:t>Austria</w:t>
            </w:r>
          </w:p>
          <w:p w14:paraId="3C2C96EC" w14:textId="77777777" w:rsidR="009114D8" w:rsidRDefault="009114D8" w:rsidP="009114D8">
            <w:pPr>
              <w:rPr>
                <w:rFonts w:ascii="Calibri" w:hAnsi="Calibri" w:cs="Calibri"/>
                <w:b/>
                <w:bCs/>
              </w:rPr>
            </w:pPr>
          </w:p>
          <w:p w14:paraId="15A6B6B3" w14:textId="77777777" w:rsidR="009114D8" w:rsidRDefault="009114D8" w:rsidP="009114D8">
            <w:pPr>
              <w:rPr>
                <w:rFonts w:ascii="Calibri" w:hAnsi="Calibri" w:cs="Calibri"/>
                <w:b/>
                <w:bCs/>
              </w:rPr>
            </w:pPr>
            <w:r>
              <w:rPr>
                <w:rFonts w:ascii="Calibri" w:hAnsi="Calibri" w:cs="Calibri"/>
                <w:b/>
                <w:bCs/>
              </w:rPr>
              <w:t>Belgium</w:t>
            </w:r>
          </w:p>
          <w:p w14:paraId="37BBB823" w14:textId="77777777" w:rsidR="009114D8" w:rsidRPr="00E41FA3" w:rsidRDefault="009114D8" w:rsidP="009114D8">
            <w:pPr>
              <w:rPr>
                <w:rFonts w:ascii="Calibri" w:hAnsi="Calibri" w:cs="Calibri"/>
                <w:b/>
                <w:bCs/>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230"/>
            </w:tblGrid>
            <w:tr w:rsidR="009114D8" w:rsidRPr="00FE676D" w14:paraId="3DEB5283" w14:textId="77777777" w:rsidTr="005A3F74">
              <w:trPr>
                <w:trHeight w:val="436"/>
              </w:trPr>
              <w:tc>
                <w:tcPr>
                  <w:tcW w:w="0" w:type="auto"/>
                  <w:tcBorders>
                    <w:top w:val="none" w:sz="6" w:space="0" w:color="auto"/>
                    <w:bottom w:val="none" w:sz="6" w:space="0" w:color="auto"/>
                  </w:tcBorders>
                </w:tcPr>
                <w:p w14:paraId="3793D8A7" w14:textId="77777777" w:rsidR="009114D8" w:rsidRPr="00FE676D" w:rsidRDefault="009114D8" w:rsidP="009114D8">
                  <w:pPr>
                    <w:rPr>
                      <w:rFonts w:ascii="Calibri" w:hAnsi="Calibri" w:cs="Calibri"/>
                      <w:b/>
                      <w:bCs/>
                      <w:lang w:val="en-US"/>
                    </w:rPr>
                  </w:pPr>
                  <w:r w:rsidRPr="00FE676D">
                    <w:rPr>
                      <w:rFonts w:ascii="Calibri" w:hAnsi="Calibri" w:cs="Calibri"/>
                      <w:b/>
                      <w:bCs/>
                      <w:lang w:val="en-US"/>
                    </w:rPr>
                    <w:t xml:space="preserve"> Landscapers &amp; garden contractors: sales of forest nursery (hedging) plants are lower or remain at the same level, depending on the situation. Garden centers: customers make smaller purchases in general (smaller pot/plant sizes). In general, few sales of forest plants are through garden centers. </w:t>
                  </w:r>
                </w:p>
              </w:tc>
            </w:tr>
          </w:tbl>
          <w:p w14:paraId="07C94F40" w14:textId="77777777" w:rsidR="009114D8" w:rsidRDefault="009114D8" w:rsidP="009114D8">
            <w:pPr>
              <w:rPr>
                <w:rFonts w:ascii="Calibri" w:hAnsi="Calibri" w:cs="Calibri"/>
                <w:b/>
                <w:bCs/>
              </w:rPr>
            </w:pPr>
          </w:p>
          <w:p w14:paraId="50F1EDB1" w14:textId="77777777" w:rsidR="009114D8" w:rsidRDefault="009114D8" w:rsidP="009114D8">
            <w:pPr>
              <w:rPr>
                <w:rFonts w:ascii="Calibri" w:hAnsi="Calibri" w:cs="Calibri"/>
                <w:b/>
                <w:bCs/>
              </w:rPr>
            </w:pPr>
            <w:r>
              <w:rPr>
                <w:rFonts w:ascii="Calibri" w:hAnsi="Calibri" w:cs="Calibri"/>
                <w:b/>
                <w:bCs/>
              </w:rPr>
              <w:lastRenderedPageBreak/>
              <w:t>Czechia</w:t>
            </w:r>
          </w:p>
          <w:p w14:paraId="51D4C91B" w14:textId="77777777" w:rsidR="000531D8" w:rsidRDefault="000531D8" w:rsidP="000531D8">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Same as 2024/2025</w:t>
            </w:r>
          </w:p>
          <w:p w14:paraId="4D10914F" w14:textId="77777777" w:rsidR="009114D8" w:rsidRDefault="009114D8" w:rsidP="009114D8">
            <w:pPr>
              <w:rPr>
                <w:rFonts w:ascii="Calibri" w:hAnsi="Calibri" w:cs="Calibri"/>
                <w:b/>
                <w:bCs/>
              </w:rPr>
            </w:pPr>
          </w:p>
          <w:p w14:paraId="0FA374EB" w14:textId="77777777" w:rsidR="009114D8" w:rsidRDefault="009114D8" w:rsidP="009114D8">
            <w:pPr>
              <w:rPr>
                <w:rFonts w:ascii="Calibri" w:hAnsi="Calibri" w:cs="Calibri"/>
                <w:b/>
                <w:bCs/>
              </w:rPr>
            </w:pPr>
            <w:r>
              <w:rPr>
                <w:rFonts w:ascii="Calibri" w:hAnsi="Calibri" w:cs="Calibri"/>
                <w:b/>
                <w:bCs/>
              </w:rPr>
              <w:t>Denmark</w:t>
            </w:r>
          </w:p>
          <w:p w14:paraId="52B9DB78" w14:textId="77777777" w:rsidR="00140BC3" w:rsidRDefault="00140BC3" w:rsidP="00140BC3">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Landscaping looks fine</w:t>
            </w:r>
          </w:p>
          <w:p w14:paraId="3F2561BC" w14:textId="25BF136A" w:rsidR="00140BC3" w:rsidRDefault="00140BC3" w:rsidP="00140BC3">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For garden center it will probably decreasing a little and the same for hedge plant marked.</w:t>
            </w:r>
          </w:p>
          <w:p w14:paraId="0CC92075" w14:textId="77777777" w:rsidR="009114D8" w:rsidRPr="00140BC3" w:rsidRDefault="009114D8" w:rsidP="009114D8">
            <w:pPr>
              <w:rPr>
                <w:rFonts w:ascii="Calibri" w:hAnsi="Calibri" w:cs="Calibri"/>
                <w:b/>
                <w:bCs/>
                <w:lang w:val="en-US"/>
              </w:rPr>
            </w:pPr>
          </w:p>
          <w:p w14:paraId="1AEEEE1D" w14:textId="77777777" w:rsidR="009114D8" w:rsidRDefault="009114D8" w:rsidP="009114D8">
            <w:pPr>
              <w:rPr>
                <w:rFonts w:ascii="Calibri" w:hAnsi="Calibri" w:cs="Calibri"/>
                <w:b/>
                <w:bCs/>
              </w:rPr>
            </w:pPr>
            <w:r>
              <w:rPr>
                <w:rFonts w:ascii="Calibri" w:hAnsi="Calibri" w:cs="Calibri"/>
                <w:b/>
                <w:bCs/>
              </w:rPr>
              <w:t>Finland</w:t>
            </w:r>
          </w:p>
          <w:p w14:paraId="5B319E8F" w14:textId="77777777" w:rsidR="009114D8" w:rsidRDefault="009114D8" w:rsidP="009114D8">
            <w:pPr>
              <w:rPr>
                <w:rFonts w:ascii="Calibri" w:hAnsi="Calibri" w:cs="Calibri"/>
                <w:b/>
                <w:bCs/>
              </w:rPr>
            </w:pPr>
          </w:p>
          <w:p w14:paraId="199CAD7E" w14:textId="77777777" w:rsidR="009114D8" w:rsidRDefault="009114D8" w:rsidP="009114D8">
            <w:pPr>
              <w:rPr>
                <w:rFonts w:ascii="Calibri" w:hAnsi="Calibri" w:cs="Calibri"/>
                <w:b/>
                <w:bCs/>
              </w:rPr>
            </w:pPr>
            <w:r>
              <w:rPr>
                <w:rFonts w:ascii="Calibri" w:hAnsi="Calibri" w:cs="Calibri"/>
                <w:b/>
                <w:bCs/>
              </w:rPr>
              <w:t>France</w:t>
            </w:r>
          </w:p>
          <w:p w14:paraId="75E1F9E2" w14:textId="77777777" w:rsidR="00FB3ADC" w:rsidRDefault="00FB3ADC" w:rsidP="00FB3ADC">
            <w:pPr>
              <w:rPr>
                <w:rFonts w:asciiTheme="minorHAnsi" w:eastAsia="Calibri" w:hAnsiTheme="minorHAnsi" w:cstheme="minorHAnsi"/>
                <w:b/>
                <w:bCs/>
                <w:lang w:val="en-US" w:eastAsia="en-US" w:bidi="he-IL"/>
              </w:rPr>
            </w:pPr>
            <w:r w:rsidRPr="00FD6575">
              <w:rPr>
                <w:rFonts w:asciiTheme="minorHAnsi" w:eastAsia="Calibri" w:hAnsiTheme="minorHAnsi" w:cstheme="minorHAnsi"/>
                <w:b/>
                <w:bCs/>
                <w:lang w:val="en-US" w:eastAsia="en-US" w:bidi="he-IL"/>
              </w:rPr>
              <w:t>Funding for hedge projects is down sharply</w:t>
            </w:r>
            <w:r>
              <w:rPr>
                <w:rFonts w:asciiTheme="minorHAnsi" w:eastAsia="Calibri" w:hAnsiTheme="minorHAnsi" w:cstheme="minorHAnsi"/>
                <w:b/>
                <w:bCs/>
                <w:lang w:val="en-US" w:eastAsia="en-US" w:bidi="he-IL"/>
              </w:rPr>
              <w:t>.</w:t>
            </w:r>
          </w:p>
          <w:p w14:paraId="793C4AAF" w14:textId="77777777" w:rsidR="00FB3ADC" w:rsidRPr="00FD6575" w:rsidRDefault="00FB3ADC" w:rsidP="00FB3ADC">
            <w:pPr>
              <w:pStyle w:val="FormateretHTML"/>
              <w:rPr>
                <w:rFonts w:asciiTheme="minorHAnsi" w:eastAsia="Calibri" w:hAnsiTheme="minorHAnsi" w:cstheme="minorHAnsi"/>
                <w:b/>
                <w:bCs/>
                <w:sz w:val="24"/>
                <w:szCs w:val="24"/>
                <w:lang w:val="en-US" w:eastAsia="en-US" w:bidi="he-IL"/>
              </w:rPr>
            </w:pPr>
            <w:r w:rsidRPr="00FD6575">
              <w:rPr>
                <w:rFonts w:asciiTheme="minorHAnsi" w:eastAsia="Calibri" w:hAnsiTheme="minorHAnsi" w:cstheme="minorHAnsi"/>
                <w:b/>
                <w:bCs/>
                <w:sz w:val="24"/>
                <w:szCs w:val="24"/>
                <w:lang w:val="en-US" w:eastAsia="en-US" w:bidi="he-IL"/>
              </w:rPr>
              <w:t>We can expect a significant drop</w:t>
            </w:r>
          </w:p>
          <w:p w14:paraId="2AB87093" w14:textId="77777777" w:rsidR="009114D8" w:rsidRPr="00FB3ADC" w:rsidRDefault="009114D8" w:rsidP="009114D8">
            <w:pPr>
              <w:rPr>
                <w:rFonts w:ascii="Calibri" w:hAnsi="Calibri" w:cs="Calibri"/>
                <w:b/>
                <w:bCs/>
                <w:lang w:val="en-US"/>
              </w:rPr>
            </w:pPr>
          </w:p>
          <w:p w14:paraId="00C37AEB" w14:textId="77777777" w:rsidR="009114D8" w:rsidRDefault="009114D8" w:rsidP="009114D8">
            <w:pPr>
              <w:rPr>
                <w:rFonts w:ascii="Calibri" w:hAnsi="Calibri" w:cs="Calibri"/>
                <w:b/>
                <w:bCs/>
              </w:rPr>
            </w:pPr>
            <w:r>
              <w:rPr>
                <w:rFonts w:ascii="Calibri" w:hAnsi="Calibri" w:cs="Calibri"/>
                <w:b/>
                <w:bCs/>
              </w:rPr>
              <w:t>Germany</w:t>
            </w:r>
          </w:p>
          <w:p w14:paraId="664F2FBB" w14:textId="77777777" w:rsidR="009114D8" w:rsidRDefault="009114D8" w:rsidP="009114D8">
            <w:pPr>
              <w:rPr>
                <w:rFonts w:ascii="Calibri" w:hAnsi="Calibri" w:cs="Calibri"/>
                <w:b/>
                <w:bCs/>
              </w:rPr>
            </w:pPr>
          </w:p>
          <w:p w14:paraId="06E71924" w14:textId="77777777" w:rsidR="009114D8" w:rsidRDefault="009114D8" w:rsidP="009114D8">
            <w:pPr>
              <w:rPr>
                <w:rFonts w:ascii="Calibri" w:hAnsi="Calibri" w:cs="Calibri"/>
                <w:b/>
                <w:bCs/>
              </w:rPr>
            </w:pPr>
          </w:p>
          <w:p w14:paraId="6ABC30D9" w14:textId="77777777" w:rsidR="009114D8" w:rsidRDefault="009114D8" w:rsidP="009114D8">
            <w:pPr>
              <w:rPr>
                <w:rFonts w:ascii="Calibri" w:hAnsi="Calibri" w:cs="Calibri"/>
                <w:b/>
                <w:bCs/>
              </w:rPr>
            </w:pPr>
          </w:p>
          <w:p w14:paraId="50AAEC91" w14:textId="77777777" w:rsidR="009114D8" w:rsidRDefault="009114D8" w:rsidP="009114D8">
            <w:pPr>
              <w:rPr>
                <w:rFonts w:ascii="Calibri" w:hAnsi="Calibri" w:cs="Calibri"/>
                <w:b/>
                <w:bCs/>
              </w:rPr>
            </w:pPr>
            <w:r>
              <w:rPr>
                <w:rFonts w:ascii="Calibri" w:hAnsi="Calibri" w:cs="Calibri"/>
                <w:b/>
                <w:bCs/>
              </w:rPr>
              <w:t>Hungary</w:t>
            </w:r>
          </w:p>
          <w:p w14:paraId="78BE50B5" w14:textId="6E621A58" w:rsidR="00675650" w:rsidRDefault="00675650" w:rsidP="00675650">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It was very good, better than last year.</w:t>
            </w:r>
          </w:p>
          <w:p w14:paraId="48425A8E" w14:textId="77777777" w:rsidR="009114D8" w:rsidRPr="00AA1F16" w:rsidRDefault="009114D8" w:rsidP="009114D8">
            <w:pPr>
              <w:rPr>
                <w:rFonts w:ascii="Calibri" w:hAnsi="Calibri" w:cs="Calibri"/>
                <w:b/>
                <w:bCs/>
                <w:lang w:val="en-US"/>
              </w:rPr>
            </w:pPr>
          </w:p>
          <w:p w14:paraId="3498D84C" w14:textId="77777777" w:rsidR="009114D8" w:rsidRDefault="009114D8" w:rsidP="009114D8">
            <w:pPr>
              <w:rPr>
                <w:rFonts w:ascii="Calibri" w:hAnsi="Calibri" w:cs="Calibri"/>
                <w:b/>
                <w:bCs/>
              </w:rPr>
            </w:pPr>
            <w:r>
              <w:rPr>
                <w:rFonts w:ascii="Calibri" w:hAnsi="Calibri" w:cs="Calibri"/>
                <w:b/>
                <w:bCs/>
              </w:rPr>
              <w:t>Iceland</w:t>
            </w:r>
          </w:p>
          <w:p w14:paraId="66AEA5DC" w14:textId="77777777" w:rsidR="009114D8" w:rsidRDefault="009114D8" w:rsidP="009114D8">
            <w:pPr>
              <w:rPr>
                <w:rFonts w:ascii="Calibri" w:hAnsi="Calibri" w:cs="Calibri"/>
                <w:b/>
                <w:bCs/>
              </w:rPr>
            </w:pPr>
          </w:p>
          <w:p w14:paraId="551DE959" w14:textId="77777777" w:rsidR="009114D8" w:rsidRDefault="009114D8" w:rsidP="009114D8">
            <w:pPr>
              <w:rPr>
                <w:rFonts w:ascii="Calibri" w:hAnsi="Calibri" w:cs="Calibri"/>
                <w:b/>
                <w:bCs/>
              </w:rPr>
            </w:pPr>
            <w:r>
              <w:rPr>
                <w:rFonts w:ascii="Calibri" w:hAnsi="Calibri" w:cs="Calibri"/>
                <w:b/>
                <w:bCs/>
              </w:rPr>
              <w:t>Ireland</w:t>
            </w:r>
          </w:p>
          <w:p w14:paraId="7D2788DD" w14:textId="77777777" w:rsidR="002B0062" w:rsidRDefault="002B0062" w:rsidP="002B0062">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 xml:space="preserve">Demand for native broadleaf species is likely to remain good for next season as the grant scheme remains in place. </w:t>
            </w:r>
          </w:p>
          <w:p w14:paraId="778DE1E8" w14:textId="77777777" w:rsidR="009114D8" w:rsidRPr="00A14DB0" w:rsidRDefault="009114D8" w:rsidP="009114D8">
            <w:pPr>
              <w:rPr>
                <w:rFonts w:ascii="Calibri" w:hAnsi="Calibri" w:cs="Calibri"/>
                <w:b/>
                <w:bCs/>
                <w:lang w:val="en-US"/>
              </w:rPr>
            </w:pPr>
          </w:p>
          <w:p w14:paraId="192074AC" w14:textId="77777777" w:rsidR="009114D8" w:rsidRDefault="009114D8" w:rsidP="009114D8">
            <w:pPr>
              <w:rPr>
                <w:rFonts w:ascii="Calibri" w:hAnsi="Calibri" w:cs="Calibri"/>
                <w:b/>
                <w:bCs/>
              </w:rPr>
            </w:pPr>
            <w:r>
              <w:rPr>
                <w:rFonts w:ascii="Calibri" w:hAnsi="Calibri" w:cs="Calibri"/>
                <w:b/>
                <w:bCs/>
              </w:rPr>
              <w:t>The Netherlands</w:t>
            </w:r>
          </w:p>
          <w:p w14:paraId="309EE5D9" w14:textId="77777777" w:rsidR="003944F6" w:rsidRDefault="003944F6" w:rsidP="003944F6">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 xml:space="preserve">Looking good.  </w:t>
            </w:r>
          </w:p>
          <w:p w14:paraId="0D28B9D6" w14:textId="77777777" w:rsidR="009114D8" w:rsidRDefault="009114D8" w:rsidP="009114D8">
            <w:pPr>
              <w:rPr>
                <w:rFonts w:ascii="Calibri" w:hAnsi="Calibri" w:cs="Calibri"/>
                <w:b/>
                <w:bCs/>
              </w:rPr>
            </w:pPr>
          </w:p>
          <w:p w14:paraId="6E6E07ED" w14:textId="77777777" w:rsidR="009114D8" w:rsidRDefault="009114D8" w:rsidP="009114D8">
            <w:pPr>
              <w:rPr>
                <w:rFonts w:ascii="Calibri" w:hAnsi="Calibri" w:cs="Calibri"/>
                <w:b/>
                <w:bCs/>
              </w:rPr>
            </w:pPr>
            <w:r>
              <w:rPr>
                <w:rFonts w:ascii="Calibri" w:hAnsi="Calibri" w:cs="Calibri"/>
                <w:b/>
                <w:bCs/>
              </w:rPr>
              <w:t>Norway</w:t>
            </w:r>
          </w:p>
          <w:p w14:paraId="0E33105A" w14:textId="77777777" w:rsidR="009114D8" w:rsidRDefault="009114D8" w:rsidP="009114D8">
            <w:pPr>
              <w:rPr>
                <w:rFonts w:ascii="Calibri" w:hAnsi="Calibri" w:cs="Calibri"/>
                <w:b/>
                <w:bCs/>
              </w:rPr>
            </w:pPr>
          </w:p>
          <w:p w14:paraId="58070CE8" w14:textId="77777777" w:rsidR="009114D8" w:rsidRDefault="009114D8" w:rsidP="009114D8">
            <w:pPr>
              <w:rPr>
                <w:rFonts w:ascii="Calibri" w:hAnsi="Calibri" w:cs="Calibri"/>
                <w:b/>
                <w:bCs/>
              </w:rPr>
            </w:pPr>
            <w:r>
              <w:rPr>
                <w:rFonts w:ascii="Calibri" w:hAnsi="Calibri" w:cs="Calibri"/>
                <w:b/>
                <w:bCs/>
              </w:rPr>
              <w:t>Portugal</w:t>
            </w:r>
          </w:p>
          <w:p w14:paraId="218713AC" w14:textId="77777777" w:rsidR="009114D8" w:rsidRDefault="009114D8" w:rsidP="009114D8">
            <w:pPr>
              <w:rPr>
                <w:rFonts w:ascii="Calibri" w:hAnsi="Calibri" w:cs="Calibri"/>
                <w:b/>
                <w:bCs/>
              </w:rPr>
            </w:pPr>
          </w:p>
          <w:p w14:paraId="560A7CD5" w14:textId="77777777" w:rsidR="009114D8" w:rsidRDefault="009114D8" w:rsidP="009114D8">
            <w:pPr>
              <w:rPr>
                <w:rFonts w:ascii="Calibri" w:hAnsi="Calibri" w:cs="Calibri"/>
                <w:b/>
                <w:bCs/>
              </w:rPr>
            </w:pPr>
            <w:r>
              <w:rPr>
                <w:rFonts w:ascii="Calibri" w:hAnsi="Calibri" w:cs="Calibri"/>
                <w:b/>
                <w:bCs/>
              </w:rPr>
              <w:t>Sweden</w:t>
            </w:r>
          </w:p>
          <w:p w14:paraId="6B63DEED" w14:textId="42AB3FE7" w:rsidR="009114D8" w:rsidRDefault="00654406" w:rsidP="009114D8">
            <w:pPr>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Forest Nurseries are not active in these markets</w:t>
            </w:r>
          </w:p>
          <w:p w14:paraId="719F7513" w14:textId="77777777" w:rsidR="00654406" w:rsidRDefault="00654406" w:rsidP="009114D8">
            <w:pPr>
              <w:rPr>
                <w:rFonts w:ascii="Calibri" w:hAnsi="Calibri" w:cs="Calibri"/>
                <w:b/>
                <w:bCs/>
              </w:rPr>
            </w:pPr>
          </w:p>
          <w:p w14:paraId="716C2B59" w14:textId="77777777" w:rsidR="009114D8" w:rsidRDefault="009114D8" w:rsidP="009114D8">
            <w:pPr>
              <w:rPr>
                <w:rFonts w:ascii="Calibri" w:hAnsi="Calibri" w:cs="Calibri"/>
                <w:b/>
                <w:bCs/>
              </w:rPr>
            </w:pPr>
            <w:r>
              <w:rPr>
                <w:rFonts w:ascii="Calibri" w:hAnsi="Calibri" w:cs="Calibri"/>
                <w:b/>
                <w:bCs/>
              </w:rPr>
              <w:t>United Kingdom</w:t>
            </w:r>
          </w:p>
          <w:p w14:paraId="5DC7DBE8" w14:textId="77777777" w:rsidR="009114D8" w:rsidRPr="00A65704" w:rsidRDefault="009114D8" w:rsidP="009114D8">
            <w:pPr>
              <w:rPr>
                <w:rFonts w:ascii="Calibri" w:hAnsi="Calibri" w:cs="Calibri"/>
                <w:b/>
                <w:bCs/>
                <w:lang w:val="en-US"/>
              </w:rPr>
            </w:pPr>
          </w:p>
          <w:p w14:paraId="1D766AE2" w14:textId="77777777" w:rsidR="002C59F2" w:rsidRDefault="002C59F2" w:rsidP="0054764D">
            <w:pPr>
              <w:spacing w:line="259" w:lineRule="auto"/>
              <w:rPr>
                <w:rFonts w:asciiTheme="minorHAnsi" w:eastAsia="Calibri" w:hAnsiTheme="minorHAnsi" w:cstheme="minorHAnsi"/>
                <w:b/>
                <w:bCs/>
                <w:lang w:val="en-US" w:eastAsia="en-US" w:bidi="he-IL"/>
              </w:rPr>
            </w:pPr>
          </w:p>
          <w:p w14:paraId="01339A1B" w14:textId="77777777" w:rsidR="00A22B50" w:rsidRDefault="00A22B50" w:rsidP="0054764D">
            <w:pPr>
              <w:spacing w:line="259" w:lineRule="auto"/>
              <w:rPr>
                <w:rFonts w:asciiTheme="minorHAnsi" w:eastAsia="Calibri" w:hAnsiTheme="minorHAnsi" w:cstheme="minorHAnsi"/>
                <w:b/>
                <w:bCs/>
                <w:lang w:val="en-US" w:eastAsia="en-US" w:bidi="he-IL"/>
              </w:rPr>
            </w:pPr>
          </w:p>
        </w:tc>
      </w:tr>
      <w:tr w:rsidR="002C59F2" w14:paraId="213A5E48" w14:textId="77777777" w:rsidTr="00F355FD">
        <w:tc>
          <w:tcPr>
            <w:tcW w:w="14446" w:type="dxa"/>
          </w:tcPr>
          <w:p w14:paraId="547CB9DD" w14:textId="5199F148" w:rsidR="002C59F2" w:rsidRDefault="002C59F2" w:rsidP="002C59F2">
            <w:pPr>
              <w:spacing w:line="259" w:lineRule="auto"/>
              <w:rPr>
                <w:rFonts w:asciiTheme="minorHAnsi" w:eastAsia="Calibri" w:hAnsiTheme="minorHAnsi" w:cstheme="minorHAnsi"/>
                <w:b/>
                <w:bCs/>
                <w:lang w:val="en-US" w:eastAsia="en-US" w:bidi="he-IL"/>
              </w:rPr>
            </w:pPr>
            <w:r w:rsidRPr="008C5C7D">
              <w:rPr>
                <w:rFonts w:asciiTheme="minorHAnsi" w:eastAsia="Calibri" w:hAnsiTheme="minorHAnsi" w:cstheme="minorHAnsi"/>
                <w:b/>
                <w:bCs/>
                <w:lang w:val="en-US" w:eastAsia="en-US" w:bidi="he-IL"/>
              </w:rPr>
              <w:lastRenderedPageBreak/>
              <w:t>EXPORT MARKET (summer 202</w:t>
            </w:r>
            <w:r w:rsidR="00414F75">
              <w:rPr>
                <w:rFonts w:asciiTheme="minorHAnsi" w:eastAsia="Calibri" w:hAnsiTheme="minorHAnsi" w:cstheme="minorHAnsi"/>
                <w:b/>
                <w:bCs/>
                <w:lang w:val="en-US" w:eastAsia="en-US" w:bidi="he-IL"/>
              </w:rPr>
              <w:t>4</w:t>
            </w:r>
            <w:r w:rsidRPr="008C5C7D">
              <w:rPr>
                <w:rFonts w:asciiTheme="minorHAnsi" w:eastAsia="Calibri" w:hAnsiTheme="minorHAnsi" w:cstheme="minorHAnsi"/>
                <w:b/>
                <w:bCs/>
                <w:lang w:val="en-US" w:eastAsia="en-US" w:bidi="he-IL"/>
              </w:rPr>
              <w:t xml:space="preserve"> to spring 202</w:t>
            </w:r>
            <w:r w:rsidR="00414F75">
              <w:rPr>
                <w:rFonts w:asciiTheme="minorHAnsi" w:eastAsia="Calibri" w:hAnsiTheme="minorHAnsi" w:cstheme="minorHAnsi"/>
                <w:b/>
                <w:bCs/>
                <w:lang w:val="en-US" w:eastAsia="en-US" w:bidi="he-IL"/>
              </w:rPr>
              <w:t>5</w:t>
            </w:r>
            <w:r w:rsidRPr="008C5C7D">
              <w:rPr>
                <w:rFonts w:asciiTheme="minorHAnsi" w:eastAsia="Calibri" w:hAnsiTheme="minorHAnsi" w:cstheme="minorHAnsi"/>
                <w:b/>
                <w:bCs/>
                <w:lang w:val="en-US" w:eastAsia="en-US" w:bidi="he-IL"/>
              </w:rPr>
              <w:t>):</w:t>
            </w:r>
          </w:p>
          <w:p w14:paraId="5ABDAC58" w14:textId="77777777" w:rsidR="002F0FE3" w:rsidRDefault="002F0FE3" w:rsidP="002F0FE3">
            <w:pPr>
              <w:rPr>
                <w:rFonts w:ascii="Calibri" w:hAnsi="Calibri" w:cs="Calibri"/>
                <w:b/>
                <w:bCs/>
              </w:rPr>
            </w:pPr>
            <w:r>
              <w:rPr>
                <w:rFonts w:ascii="Calibri" w:hAnsi="Calibri" w:cs="Calibri"/>
                <w:b/>
                <w:bCs/>
              </w:rPr>
              <w:t>Austria</w:t>
            </w:r>
          </w:p>
          <w:p w14:paraId="699225A9" w14:textId="77777777" w:rsidR="002E1AF2" w:rsidRDefault="002E1AF2" w:rsidP="002F0FE3">
            <w:pPr>
              <w:rPr>
                <w:rFonts w:ascii="Calibri" w:hAnsi="Calibri" w:cs="Calibri"/>
                <w:b/>
                <w:bCs/>
              </w:rPr>
            </w:pPr>
          </w:p>
          <w:p w14:paraId="3989892E" w14:textId="77777777" w:rsidR="002F0FE3" w:rsidRDefault="002F0FE3" w:rsidP="002F0FE3">
            <w:pPr>
              <w:rPr>
                <w:rFonts w:ascii="Calibri" w:hAnsi="Calibri" w:cs="Calibri"/>
                <w:b/>
                <w:bCs/>
              </w:rPr>
            </w:pPr>
            <w:r>
              <w:rPr>
                <w:rFonts w:ascii="Calibri" w:hAnsi="Calibri" w:cs="Calibri"/>
                <w:b/>
                <w:bCs/>
              </w:rPr>
              <w:t>Belgium</w:t>
            </w:r>
          </w:p>
          <w:p w14:paraId="3261590A" w14:textId="77777777" w:rsidR="00825337" w:rsidRPr="00825337" w:rsidRDefault="00825337" w:rsidP="00825337">
            <w:pPr>
              <w:rPr>
                <w:rFonts w:asciiTheme="minorHAnsi" w:hAnsiTheme="minorHAnsi" w:cstheme="minorHAnsi"/>
                <w:b/>
                <w:bCs/>
                <w:lang w:val="da-DK"/>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230"/>
            </w:tblGrid>
            <w:tr w:rsidR="00825337" w:rsidRPr="00825337" w14:paraId="60709A83" w14:textId="77777777">
              <w:trPr>
                <w:trHeight w:val="593"/>
              </w:trPr>
              <w:tc>
                <w:tcPr>
                  <w:tcW w:w="0" w:type="auto"/>
                  <w:tcBorders>
                    <w:top w:val="none" w:sz="6" w:space="0" w:color="auto"/>
                    <w:bottom w:val="none" w:sz="6" w:space="0" w:color="auto"/>
                  </w:tcBorders>
                </w:tcPr>
                <w:p w14:paraId="5BA19226" w14:textId="77777777" w:rsidR="00825337" w:rsidRPr="00E41FA3" w:rsidRDefault="00825337" w:rsidP="00825337">
                  <w:pPr>
                    <w:rPr>
                      <w:rFonts w:asciiTheme="minorHAnsi" w:hAnsiTheme="minorHAnsi" w:cstheme="minorHAnsi"/>
                      <w:b/>
                      <w:bCs/>
                      <w:lang w:val="en-US"/>
                    </w:rPr>
                  </w:pPr>
                  <w:r w:rsidRPr="00825337">
                    <w:rPr>
                      <w:rFonts w:asciiTheme="minorHAnsi" w:hAnsiTheme="minorHAnsi" w:cstheme="minorHAnsi"/>
                      <w:b/>
                      <w:bCs/>
                      <w:lang w:val="en-US"/>
                    </w:rPr>
                    <w:t xml:space="preserve"> The selling season in the beginning was characterized by less demand and later orders. The sales season ended too early due to warm weather conditions in spring 2025. In general prices were under pressure. The market can generally be compared to the situation in 2019 (pre-corona). </w:t>
                  </w:r>
                  <w:r w:rsidRPr="00E41FA3">
                    <w:rPr>
                      <w:rFonts w:asciiTheme="minorHAnsi" w:hAnsiTheme="minorHAnsi" w:cstheme="minorHAnsi"/>
                      <w:b/>
                      <w:bCs/>
                      <w:lang w:val="en-US"/>
                    </w:rPr>
                    <w:t xml:space="preserve">Turnover is lower than the period 2021-2023. </w:t>
                  </w:r>
                </w:p>
              </w:tc>
            </w:tr>
          </w:tbl>
          <w:p w14:paraId="00B0CD1E" w14:textId="77777777" w:rsidR="00007173" w:rsidRPr="00007173" w:rsidRDefault="00007173" w:rsidP="00D33E0B">
            <w:pPr>
              <w:rPr>
                <w:rFonts w:asciiTheme="minorHAnsi" w:hAnsiTheme="minorHAnsi" w:cstheme="minorHAnsi"/>
                <w:b/>
                <w:bCs/>
              </w:rPr>
            </w:pPr>
          </w:p>
          <w:p w14:paraId="6C60820D" w14:textId="77777777" w:rsidR="002F0FE3" w:rsidRDefault="002F0FE3" w:rsidP="002F0FE3">
            <w:pPr>
              <w:rPr>
                <w:rFonts w:ascii="Calibri" w:hAnsi="Calibri" w:cs="Calibri"/>
                <w:b/>
                <w:bCs/>
              </w:rPr>
            </w:pPr>
            <w:r>
              <w:rPr>
                <w:rFonts w:ascii="Calibri" w:hAnsi="Calibri" w:cs="Calibri"/>
                <w:b/>
                <w:bCs/>
              </w:rPr>
              <w:t>Czechia</w:t>
            </w:r>
          </w:p>
          <w:p w14:paraId="32331607" w14:textId="77777777" w:rsidR="005544E9" w:rsidRDefault="005544E9" w:rsidP="005544E9">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Slightly increasing.</w:t>
            </w:r>
          </w:p>
          <w:p w14:paraId="19090E9F" w14:textId="77777777" w:rsidR="000531D8" w:rsidRDefault="000531D8" w:rsidP="002F0FE3">
            <w:pPr>
              <w:rPr>
                <w:rFonts w:ascii="Calibri" w:hAnsi="Calibri" w:cs="Calibri"/>
                <w:b/>
                <w:bCs/>
              </w:rPr>
            </w:pPr>
          </w:p>
          <w:p w14:paraId="4D6A0C7B" w14:textId="77777777" w:rsidR="002F0FE3" w:rsidRDefault="002F0FE3" w:rsidP="002F0FE3">
            <w:pPr>
              <w:rPr>
                <w:rFonts w:ascii="Calibri" w:hAnsi="Calibri" w:cs="Calibri"/>
                <w:b/>
                <w:bCs/>
              </w:rPr>
            </w:pPr>
            <w:r>
              <w:rPr>
                <w:rFonts w:ascii="Calibri" w:hAnsi="Calibri" w:cs="Calibri"/>
                <w:b/>
                <w:bCs/>
              </w:rPr>
              <w:t>Denmark</w:t>
            </w:r>
          </w:p>
          <w:p w14:paraId="63075F05" w14:textId="77777777" w:rsidR="00BF771D" w:rsidRDefault="00BF771D" w:rsidP="00BF771D">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It has been good for most species except hedge plants</w:t>
            </w:r>
          </w:p>
          <w:p w14:paraId="5F81B022" w14:textId="77777777" w:rsidR="00636E4C" w:rsidRDefault="00636E4C" w:rsidP="002F0FE3">
            <w:pPr>
              <w:rPr>
                <w:rFonts w:ascii="Calibri" w:hAnsi="Calibri" w:cs="Calibri"/>
                <w:b/>
                <w:bCs/>
                <w:lang w:val="en-US"/>
              </w:rPr>
            </w:pPr>
          </w:p>
          <w:p w14:paraId="7C1B790B" w14:textId="0D9D1D82" w:rsidR="00A16267" w:rsidRDefault="00636E4C" w:rsidP="002F0FE3">
            <w:pPr>
              <w:rPr>
                <w:rFonts w:ascii="Calibri" w:hAnsi="Calibri" w:cs="Calibri"/>
                <w:b/>
                <w:bCs/>
                <w:lang w:val="en-US"/>
              </w:rPr>
            </w:pPr>
            <w:r>
              <w:rPr>
                <w:rFonts w:ascii="Calibri" w:hAnsi="Calibri" w:cs="Calibri"/>
                <w:b/>
                <w:bCs/>
                <w:lang w:val="en-US"/>
              </w:rPr>
              <w:t>Finland</w:t>
            </w:r>
          </w:p>
          <w:p w14:paraId="28D1E63F" w14:textId="77777777" w:rsidR="00636E4C" w:rsidRDefault="00636E4C" w:rsidP="002F0FE3">
            <w:pPr>
              <w:rPr>
                <w:rFonts w:ascii="Calibri" w:hAnsi="Calibri" w:cs="Calibri"/>
                <w:b/>
                <w:bCs/>
              </w:rPr>
            </w:pPr>
          </w:p>
          <w:p w14:paraId="786DA9EA" w14:textId="0D4EF321" w:rsidR="002F0FE3" w:rsidRDefault="002F0FE3" w:rsidP="002F0FE3">
            <w:pPr>
              <w:rPr>
                <w:rFonts w:ascii="Calibri" w:hAnsi="Calibri" w:cs="Calibri"/>
                <w:b/>
                <w:bCs/>
              </w:rPr>
            </w:pPr>
            <w:r>
              <w:rPr>
                <w:rFonts w:ascii="Calibri" w:hAnsi="Calibri" w:cs="Calibri"/>
                <w:b/>
                <w:bCs/>
              </w:rPr>
              <w:t>France</w:t>
            </w:r>
          </w:p>
          <w:p w14:paraId="1B77E0B7" w14:textId="77777777" w:rsidR="004D36E1" w:rsidRDefault="004D36E1" w:rsidP="004D36E1">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Slightly increasing.</w:t>
            </w:r>
          </w:p>
          <w:p w14:paraId="6A0867CE" w14:textId="77777777" w:rsidR="00B61C3D" w:rsidRDefault="00B61C3D" w:rsidP="002F0FE3">
            <w:pPr>
              <w:rPr>
                <w:rFonts w:ascii="Calibri" w:hAnsi="Calibri" w:cs="Calibri"/>
                <w:b/>
                <w:bCs/>
              </w:rPr>
            </w:pPr>
          </w:p>
          <w:p w14:paraId="221C710B" w14:textId="77777777" w:rsidR="002F0FE3" w:rsidRDefault="002F0FE3" w:rsidP="002F0FE3">
            <w:pPr>
              <w:rPr>
                <w:rFonts w:ascii="Calibri" w:hAnsi="Calibri" w:cs="Calibri"/>
                <w:b/>
                <w:bCs/>
              </w:rPr>
            </w:pPr>
            <w:r>
              <w:rPr>
                <w:rFonts w:ascii="Calibri" w:hAnsi="Calibri" w:cs="Calibri"/>
                <w:b/>
                <w:bCs/>
              </w:rPr>
              <w:t>Germany</w:t>
            </w:r>
          </w:p>
          <w:p w14:paraId="45A8EDC3" w14:textId="77777777" w:rsidR="00B61C3D" w:rsidRDefault="00B61C3D" w:rsidP="002F0FE3">
            <w:pPr>
              <w:rPr>
                <w:rFonts w:ascii="Calibri" w:hAnsi="Calibri" w:cs="Calibri"/>
                <w:b/>
                <w:bCs/>
              </w:rPr>
            </w:pPr>
          </w:p>
          <w:p w14:paraId="3829705D" w14:textId="77777777" w:rsidR="002F0FE3" w:rsidRDefault="002F0FE3" w:rsidP="002F0FE3">
            <w:pPr>
              <w:rPr>
                <w:rFonts w:ascii="Calibri" w:hAnsi="Calibri" w:cs="Calibri"/>
                <w:b/>
                <w:bCs/>
              </w:rPr>
            </w:pPr>
            <w:r>
              <w:rPr>
                <w:rFonts w:ascii="Calibri" w:hAnsi="Calibri" w:cs="Calibri"/>
                <w:b/>
                <w:bCs/>
              </w:rPr>
              <w:t>Hungary</w:t>
            </w:r>
          </w:p>
          <w:p w14:paraId="531D423F" w14:textId="412C0DEF" w:rsidR="000C7FD2" w:rsidRDefault="009F30B9" w:rsidP="000C7FD2">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It was</w:t>
            </w:r>
            <w:r w:rsidR="000C7FD2">
              <w:rPr>
                <w:rFonts w:asciiTheme="minorHAnsi" w:eastAsia="Calibri" w:hAnsiTheme="minorHAnsi" w:cstheme="minorHAnsi"/>
                <w:b/>
                <w:bCs/>
                <w:lang w:val="en-US" w:eastAsia="en-US" w:bidi="he-IL"/>
              </w:rPr>
              <w:t xml:space="preserve"> better th</w:t>
            </w:r>
            <w:r>
              <w:rPr>
                <w:rFonts w:asciiTheme="minorHAnsi" w:eastAsia="Calibri" w:hAnsiTheme="minorHAnsi" w:cstheme="minorHAnsi"/>
                <w:b/>
                <w:bCs/>
                <w:lang w:val="en-US" w:eastAsia="en-US" w:bidi="he-IL"/>
              </w:rPr>
              <w:t>a</w:t>
            </w:r>
            <w:r w:rsidR="000C7FD2">
              <w:rPr>
                <w:rFonts w:asciiTheme="minorHAnsi" w:eastAsia="Calibri" w:hAnsiTheme="minorHAnsi" w:cstheme="minorHAnsi"/>
                <w:b/>
                <w:bCs/>
                <w:lang w:val="en-US" w:eastAsia="en-US" w:bidi="he-IL"/>
              </w:rPr>
              <w:t xml:space="preserve">n last year, especially Populus, Salix ssp-s. </w:t>
            </w:r>
          </w:p>
          <w:p w14:paraId="7115E224" w14:textId="77777777" w:rsidR="00B61C3D" w:rsidRPr="00B61C3D" w:rsidRDefault="00B61C3D" w:rsidP="002F0FE3">
            <w:pPr>
              <w:rPr>
                <w:rFonts w:ascii="Calibri" w:hAnsi="Calibri" w:cs="Calibri"/>
                <w:b/>
                <w:bCs/>
                <w:lang w:val="en-US"/>
              </w:rPr>
            </w:pPr>
          </w:p>
          <w:p w14:paraId="28C8708F" w14:textId="77777777" w:rsidR="002F0FE3" w:rsidRDefault="002F0FE3" w:rsidP="002F0FE3">
            <w:pPr>
              <w:rPr>
                <w:rFonts w:ascii="Calibri" w:hAnsi="Calibri" w:cs="Calibri"/>
                <w:b/>
                <w:bCs/>
              </w:rPr>
            </w:pPr>
            <w:r>
              <w:rPr>
                <w:rFonts w:ascii="Calibri" w:hAnsi="Calibri" w:cs="Calibri"/>
                <w:b/>
                <w:bCs/>
              </w:rPr>
              <w:t>Iceland</w:t>
            </w:r>
          </w:p>
          <w:p w14:paraId="3649CAD5" w14:textId="77777777" w:rsidR="0057671B" w:rsidRDefault="0057671B" w:rsidP="002F0FE3">
            <w:pPr>
              <w:rPr>
                <w:rFonts w:ascii="Calibri" w:hAnsi="Calibri" w:cs="Calibri"/>
                <w:b/>
                <w:bCs/>
              </w:rPr>
            </w:pPr>
          </w:p>
          <w:p w14:paraId="2C92F072" w14:textId="77777777" w:rsidR="002F0FE3" w:rsidRDefault="002F0FE3" w:rsidP="002F0FE3">
            <w:pPr>
              <w:rPr>
                <w:rFonts w:ascii="Calibri" w:hAnsi="Calibri" w:cs="Calibri"/>
                <w:b/>
                <w:bCs/>
              </w:rPr>
            </w:pPr>
            <w:r>
              <w:rPr>
                <w:rFonts w:ascii="Calibri" w:hAnsi="Calibri" w:cs="Calibri"/>
                <w:b/>
                <w:bCs/>
              </w:rPr>
              <w:t>Ireland</w:t>
            </w:r>
          </w:p>
          <w:p w14:paraId="588CB76F" w14:textId="222B6EC5" w:rsidR="00242E3D" w:rsidRDefault="00242E3D" w:rsidP="00242E3D">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 xml:space="preserve">There were some exports of forestry plants, but numbers appear to be relatively small and not a market most nurseries focus on. </w:t>
            </w:r>
          </w:p>
          <w:p w14:paraId="70C7D415" w14:textId="77777777" w:rsidR="0057671B" w:rsidRPr="0057671B" w:rsidRDefault="0057671B" w:rsidP="002F0FE3">
            <w:pPr>
              <w:rPr>
                <w:rFonts w:ascii="Calibri" w:hAnsi="Calibri" w:cs="Calibri"/>
                <w:b/>
                <w:bCs/>
                <w:lang w:val="en-US"/>
              </w:rPr>
            </w:pPr>
          </w:p>
          <w:p w14:paraId="1C1F1EBB" w14:textId="77777777" w:rsidR="002F0FE3" w:rsidRDefault="002F0FE3" w:rsidP="002F0FE3">
            <w:pPr>
              <w:rPr>
                <w:rFonts w:ascii="Calibri" w:hAnsi="Calibri" w:cs="Calibri"/>
                <w:b/>
                <w:bCs/>
              </w:rPr>
            </w:pPr>
            <w:r>
              <w:rPr>
                <w:rFonts w:ascii="Calibri" w:hAnsi="Calibri" w:cs="Calibri"/>
                <w:b/>
                <w:bCs/>
              </w:rPr>
              <w:t>The Netherlands</w:t>
            </w:r>
          </w:p>
          <w:p w14:paraId="504AB1B5" w14:textId="77777777" w:rsidR="005255EC" w:rsidRDefault="005255EC" w:rsidP="005255EC">
            <w:pPr>
              <w:spacing w:line="259" w:lineRule="auto"/>
              <w:rPr>
                <w:rFonts w:asciiTheme="minorHAnsi" w:eastAsia="Calibri" w:hAnsiTheme="minorHAnsi" w:cstheme="minorHAnsi"/>
                <w:b/>
                <w:bCs/>
                <w:lang w:val="en-US" w:eastAsia="en-US" w:bidi="he-IL"/>
              </w:rPr>
            </w:pPr>
            <w:r>
              <w:rPr>
                <w:rFonts w:asciiTheme="minorHAnsi" w:eastAsia="Calibri" w:hAnsiTheme="minorHAnsi" w:cstheme="minorHAnsi"/>
                <w:b/>
                <w:bCs/>
                <w:lang w:val="en-US" w:eastAsia="en-US" w:bidi="he-IL"/>
              </w:rPr>
              <w:t>Good, Less sales to Germany</w:t>
            </w:r>
          </w:p>
          <w:p w14:paraId="53EBBF7B" w14:textId="77777777" w:rsidR="004A4FF6" w:rsidRPr="005255EC" w:rsidRDefault="004A4FF6" w:rsidP="002F0FE3">
            <w:pPr>
              <w:rPr>
                <w:rFonts w:ascii="Calibri" w:hAnsi="Calibri" w:cs="Calibri"/>
                <w:b/>
                <w:bCs/>
                <w:lang w:val="en-US"/>
              </w:rPr>
            </w:pPr>
          </w:p>
          <w:p w14:paraId="70EAB330" w14:textId="77777777" w:rsidR="002F0FE3" w:rsidRDefault="002F0FE3" w:rsidP="002F0FE3">
            <w:pPr>
              <w:rPr>
                <w:rFonts w:ascii="Calibri" w:hAnsi="Calibri" w:cs="Calibri"/>
                <w:b/>
                <w:bCs/>
              </w:rPr>
            </w:pPr>
            <w:r>
              <w:rPr>
                <w:rFonts w:ascii="Calibri" w:hAnsi="Calibri" w:cs="Calibri"/>
                <w:b/>
                <w:bCs/>
              </w:rPr>
              <w:t>Norway</w:t>
            </w:r>
          </w:p>
          <w:p w14:paraId="37DD87C5" w14:textId="77777777" w:rsidR="00FE56B7" w:rsidRDefault="00FE56B7" w:rsidP="002F0FE3">
            <w:pPr>
              <w:rPr>
                <w:rFonts w:ascii="Calibri" w:hAnsi="Calibri" w:cs="Calibri"/>
                <w:b/>
                <w:bCs/>
              </w:rPr>
            </w:pPr>
          </w:p>
          <w:p w14:paraId="76E92EAC" w14:textId="10DE3680" w:rsidR="002F0FE3" w:rsidRDefault="002F0FE3" w:rsidP="002F0FE3">
            <w:pPr>
              <w:rPr>
                <w:rFonts w:ascii="Calibri" w:hAnsi="Calibri" w:cs="Calibri"/>
                <w:b/>
                <w:bCs/>
              </w:rPr>
            </w:pPr>
            <w:r>
              <w:rPr>
                <w:rFonts w:ascii="Calibri" w:hAnsi="Calibri" w:cs="Calibri"/>
                <w:b/>
                <w:bCs/>
              </w:rPr>
              <w:t>Portugal</w:t>
            </w:r>
          </w:p>
          <w:p w14:paraId="00EF1D4E" w14:textId="77777777" w:rsidR="00366E96" w:rsidRDefault="00366E96" w:rsidP="002F0FE3">
            <w:pPr>
              <w:rPr>
                <w:rFonts w:ascii="Calibri" w:hAnsi="Calibri" w:cs="Calibri"/>
                <w:b/>
                <w:bCs/>
              </w:rPr>
            </w:pPr>
          </w:p>
          <w:p w14:paraId="6AB06E99" w14:textId="77777777" w:rsidR="002F0FE3" w:rsidRDefault="002F0FE3" w:rsidP="002F0FE3">
            <w:pPr>
              <w:rPr>
                <w:rFonts w:ascii="Calibri" w:hAnsi="Calibri" w:cs="Calibri"/>
                <w:b/>
                <w:bCs/>
              </w:rPr>
            </w:pPr>
            <w:r>
              <w:rPr>
                <w:rFonts w:ascii="Calibri" w:hAnsi="Calibri" w:cs="Calibri"/>
                <w:b/>
                <w:bCs/>
              </w:rPr>
              <w:t>Sweden</w:t>
            </w:r>
          </w:p>
          <w:p w14:paraId="014C95A3" w14:textId="77777777" w:rsidR="00654406" w:rsidRDefault="00654406" w:rsidP="002F0FE3">
            <w:pPr>
              <w:rPr>
                <w:rFonts w:ascii="Calibri" w:hAnsi="Calibri" w:cs="Calibri"/>
                <w:b/>
                <w:bCs/>
              </w:rPr>
            </w:pPr>
          </w:p>
          <w:p w14:paraId="32ABAA50" w14:textId="504282EE" w:rsidR="00654406" w:rsidRDefault="00B71BA7" w:rsidP="002F0FE3">
            <w:pPr>
              <w:rPr>
                <w:rFonts w:ascii="Calibri" w:hAnsi="Calibri" w:cs="Calibri"/>
                <w:b/>
                <w:bCs/>
              </w:rPr>
            </w:pPr>
            <w:r>
              <w:rPr>
                <w:rFonts w:asciiTheme="minorHAnsi" w:eastAsia="Calibri" w:hAnsiTheme="minorHAnsi" w:cstheme="minorHAnsi"/>
                <w:b/>
                <w:bCs/>
                <w:lang w:val="en-US" w:eastAsia="en-US" w:bidi="he-IL"/>
              </w:rPr>
              <w:t xml:space="preserve">Stable - </w:t>
            </w:r>
            <w:r w:rsidRPr="00713D15">
              <w:rPr>
                <w:rFonts w:asciiTheme="minorHAnsi" w:eastAsia="Calibri" w:hAnsiTheme="minorHAnsi" w:cstheme="minorHAnsi"/>
                <w:b/>
                <w:bCs/>
                <w:lang w:val="en-US" w:eastAsia="en-US" w:bidi="he-IL"/>
              </w:rPr>
              <w:t>Small volumes</w:t>
            </w:r>
          </w:p>
          <w:p w14:paraId="787EFDA1" w14:textId="77777777" w:rsidR="00366E96" w:rsidRPr="00366E96" w:rsidRDefault="00366E96" w:rsidP="002F0FE3">
            <w:pPr>
              <w:rPr>
                <w:rFonts w:ascii="Calibri" w:hAnsi="Calibri" w:cs="Calibri"/>
                <w:b/>
                <w:bCs/>
                <w:lang w:val="en-US"/>
              </w:rPr>
            </w:pPr>
          </w:p>
          <w:p w14:paraId="0D8FD600" w14:textId="77777777" w:rsidR="002F0FE3" w:rsidRDefault="002F0FE3" w:rsidP="002F0FE3">
            <w:pPr>
              <w:rPr>
                <w:rFonts w:ascii="Calibri" w:hAnsi="Calibri" w:cs="Calibri"/>
                <w:b/>
                <w:bCs/>
              </w:rPr>
            </w:pPr>
            <w:r>
              <w:rPr>
                <w:rFonts w:ascii="Calibri" w:hAnsi="Calibri" w:cs="Calibri"/>
                <w:b/>
                <w:bCs/>
              </w:rPr>
              <w:t>United Kingdom</w:t>
            </w:r>
          </w:p>
          <w:p w14:paraId="51D2A332" w14:textId="77777777" w:rsidR="00DC0A77" w:rsidRPr="00DC0A77" w:rsidRDefault="00DC0A77" w:rsidP="002F0FE3">
            <w:pPr>
              <w:rPr>
                <w:rFonts w:ascii="Calibri" w:hAnsi="Calibri" w:cs="Calibri"/>
                <w:b/>
                <w:bCs/>
                <w:lang w:val="en-US"/>
              </w:rPr>
            </w:pPr>
          </w:p>
          <w:p w14:paraId="3FC92E47" w14:textId="77777777" w:rsidR="002C59F2" w:rsidRDefault="002C59F2" w:rsidP="0054764D">
            <w:pPr>
              <w:spacing w:line="259" w:lineRule="auto"/>
              <w:rPr>
                <w:rFonts w:asciiTheme="minorHAnsi" w:eastAsia="Calibri" w:hAnsiTheme="minorHAnsi" w:cstheme="minorHAnsi"/>
                <w:b/>
                <w:bCs/>
                <w:lang w:val="en-US" w:eastAsia="en-US" w:bidi="he-IL"/>
              </w:rPr>
            </w:pPr>
          </w:p>
          <w:p w14:paraId="5F0989CC" w14:textId="77777777" w:rsidR="002C59F2" w:rsidRDefault="002C59F2" w:rsidP="0054764D">
            <w:pPr>
              <w:spacing w:line="259" w:lineRule="auto"/>
              <w:rPr>
                <w:rFonts w:asciiTheme="minorHAnsi" w:eastAsia="Calibri" w:hAnsiTheme="minorHAnsi" w:cstheme="minorHAnsi"/>
                <w:b/>
                <w:bCs/>
                <w:lang w:val="en-US" w:eastAsia="en-US" w:bidi="he-IL"/>
              </w:rPr>
            </w:pPr>
          </w:p>
          <w:p w14:paraId="4B246FD4" w14:textId="77777777" w:rsidR="002C59F2" w:rsidRDefault="002C59F2" w:rsidP="0054764D">
            <w:pPr>
              <w:spacing w:line="259" w:lineRule="auto"/>
              <w:rPr>
                <w:rFonts w:asciiTheme="minorHAnsi" w:eastAsia="Calibri" w:hAnsiTheme="minorHAnsi" w:cstheme="minorHAnsi"/>
                <w:b/>
                <w:bCs/>
                <w:lang w:val="en-US" w:eastAsia="en-US" w:bidi="he-IL"/>
              </w:rPr>
            </w:pPr>
          </w:p>
          <w:p w14:paraId="519BA243" w14:textId="77777777" w:rsidR="002C59F2" w:rsidRDefault="002C59F2" w:rsidP="0054764D">
            <w:pPr>
              <w:spacing w:line="259" w:lineRule="auto"/>
              <w:rPr>
                <w:rFonts w:asciiTheme="minorHAnsi" w:eastAsia="Calibri" w:hAnsiTheme="minorHAnsi" w:cstheme="minorHAnsi"/>
                <w:b/>
                <w:bCs/>
                <w:lang w:val="en-US" w:eastAsia="en-US" w:bidi="he-IL"/>
              </w:rPr>
            </w:pPr>
          </w:p>
          <w:p w14:paraId="5AD4652D" w14:textId="77777777" w:rsidR="002C59F2" w:rsidRDefault="002C59F2" w:rsidP="0054764D">
            <w:pPr>
              <w:spacing w:line="259" w:lineRule="auto"/>
              <w:rPr>
                <w:rFonts w:asciiTheme="minorHAnsi" w:eastAsia="Calibri" w:hAnsiTheme="minorHAnsi" w:cstheme="minorHAnsi"/>
                <w:b/>
                <w:bCs/>
                <w:lang w:val="en-US" w:eastAsia="en-US" w:bidi="he-IL"/>
              </w:rPr>
            </w:pPr>
          </w:p>
        </w:tc>
      </w:tr>
      <w:tr w:rsidR="002C59F2" w14:paraId="41DF53B8" w14:textId="77777777" w:rsidTr="00F355FD">
        <w:tc>
          <w:tcPr>
            <w:tcW w:w="14446" w:type="dxa"/>
          </w:tcPr>
          <w:p w14:paraId="3241E2C7" w14:textId="77777777" w:rsidR="002C59F2" w:rsidRDefault="002C59F2" w:rsidP="002C59F2">
            <w:pPr>
              <w:spacing w:line="259" w:lineRule="auto"/>
              <w:rPr>
                <w:rFonts w:asciiTheme="minorHAnsi" w:eastAsia="Calibri" w:hAnsiTheme="minorHAnsi" w:cstheme="minorHAnsi"/>
                <w:b/>
                <w:bCs/>
                <w:lang w:val="en-GB" w:eastAsia="en-US" w:bidi="he-IL"/>
              </w:rPr>
            </w:pPr>
            <w:r w:rsidRPr="006971D9">
              <w:rPr>
                <w:rFonts w:asciiTheme="minorHAnsi" w:eastAsia="Calibri" w:hAnsiTheme="minorHAnsi" w:cstheme="minorHAnsi"/>
                <w:b/>
                <w:bCs/>
                <w:lang w:val="en-GB" w:eastAsia="en-US" w:bidi="he-IL"/>
              </w:rPr>
              <w:lastRenderedPageBreak/>
              <w:t>EXPORT MARKET</w:t>
            </w:r>
            <w:r>
              <w:rPr>
                <w:rFonts w:asciiTheme="minorHAnsi" w:eastAsia="Calibri" w:hAnsiTheme="minorHAnsi" w:cstheme="minorHAnsi"/>
                <w:b/>
                <w:bCs/>
                <w:lang w:val="en-GB" w:eastAsia="en-US" w:bidi="he-IL"/>
              </w:rPr>
              <w:t xml:space="preserve"> (</w:t>
            </w:r>
            <w:r w:rsidRPr="006971D9">
              <w:rPr>
                <w:rFonts w:asciiTheme="minorHAnsi" w:eastAsia="Calibri" w:hAnsiTheme="minorHAnsi" w:cstheme="minorHAnsi"/>
                <w:b/>
                <w:bCs/>
                <w:lang w:val="en-GB" w:eastAsia="en-US" w:bidi="he-IL"/>
              </w:rPr>
              <w:t>forecast for next season</w:t>
            </w:r>
            <w:r>
              <w:rPr>
                <w:rFonts w:asciiTheme="minorHAnsi" w:eastAsia="Calibri" w:hAnsiTheme="minorHAnsi" w:cstheme="minorHAnsi"/>
                <w:b/>
                <w:bCs/>
                <w:lang w:val="en-GB" w:eastAsia="en-US" w:bidi="he-IL"/>
              </w:rPr>
              <w:t>):</w:t>
            </w:r>
          </w:p>
          <w:p w14:paraId="1DF3F78C" w14:textId="77777777" w:rsidR="002F0FE3" w:rsidRDefault="002F0FE3" w:rsidP="002F0FE3">
            <w:pPr>
              <w:rPr>
                <w:rFonts w:ascii="Calibri" w:hAnsi="Calibri" w:cs="Calibri"/>
                <w:b/>
                <w:bCs/>
              </w:rPr>
            </w:pPr>
            <w:r>
              <w:rPr>
                <w:rFonts w:ascii="Calibri" w:hAnsi="Calibri" w:cs="Calibri"/>
                <w:b/>
                <w:bCs/>
              </w:rPr>
              <w:t>Austria</w:t>
            </w:r>
          </w:p>
          <w:p w14:paraId="06C4D922" w14:textId="315FABC8" w:rsidR="005A6E50" w:rsidRDefault="005A6E50" w:rsidP="002F0FE3">
            <w:pPr>
              <w:rPr>
                <w:rFonts w:ascii="Calibri" w:hAnsi="Calibri" w:cs="Calibri"/>
                <w:b/>
                <w:bCs/>
              </w:rPr>
            </w:pPr>
          </w:p>
          <w:p w14:paraId="336C7267" w14:textId="77777777" w:rsidR="002F0FE3" w:rsidRDefault="002F0FE3" w:rsidP="002F0FE3">
            <w:pPr>
              <w:rPr>
                <w:rFonts w:ascii="Calibri" w:hAnsi="Calibri" w:cs="Calibri"/>
                <w:b/>
                <w:bCs/>
              </w:rPr>
            </w:pPr>
            <w:r>
              <w:rPr>
                <w:rFonts w:ascii="Calibri" w:hAnsi="Calibri" w:cs="Calibri"/>
                <w:b/>
                <w:bCs/>
              </w:rPr>
              <w:t>Belgium</w:t>
            </w:r>
          </w:p>
          <w:p w14:paraId="3A4D2FB8" w14:textId="77777777" w:rsidR="00563F72" w:rsidRPr="00563F72" w:rsidRDefault="00563F72" w:rsidP="00563F72">
            <w:pPr>
              <w:rPr>
                <w:rFonts w:ascii="Calibri" w:hAnsi="Calibri" w:cs="Calibri"/>
                <w:b/>
                <w:bCs/>
                <w:lang w:val="da-DK"/>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230"/>
            </w:tblGrid>
            <w:tr w:rsidR="00563F72" w:rsidRPr="00563F72" w14:paraId="4A5C6311" w14:textId="77777777">
              <w:trPr>
                <w:trHeight w:val="593"/>
              </w:trPr>
              <w:tc>
                <w:tcPr>
                  <w:tcW w:w="0" w:type="auto"/>
                  <w:tcBorders>
                    <w:top w:val="none" w:sz="6" w:space="0" w:color="auto"/>
                    <w:bottom w:val="none" w:sz="6" w:space="0" w:color="auto"/>
                  </w:tcBorders>
                </w:tcPr>
                <w:p w14:paraId="3E2C739F" w14:textId="77777777" w:rsidR="00563F72" w:rsidRPr="00563F72" w:rsidRDefault="00563F72" w:rsidP="00563F72">
                  <w:pPr>
                    <w:rPr>
                      <w:rFonts w:ascii="Calibri" w:hAnsi="Calibri" w:cs="Calibri"/>
                      <w:b/>
                      <w:bCs/>
                      <w:lang w:val="en-US"/>
                    </w:rPr>
                  </w:pPr>
                  <w:r w:rsidRPr="00563F72">
                    <w:rPr>
                      <w:rFonts w:ascii="Calibri" w:hAnsi="Calibri" w:cs="Calibri"/>
                      <w:b/>
                      <w:bCs/>
                      <w:lang w:val="en-US"/>
                    </w:rPr>
                    <w:t xml:space="preserve"> The market situation for next season will depend on the weather conditions en the demand during the coming winter. Can the governments realize their ambitions regarding the promised areas of forest plantations? Finding sufficient (suitable) plots to plant forests apparently poses a problem in Belgium. </w:t>
                  </w:r>
                </w:p>
              </w:tc>
            </w:tr>
          </w:tbl>
          <w:p w14:paraId="669DAEA1" w14:textId="77777777" w:rsidR="00FE56B7" w:rsidRDefault="00FE56B7" w:rsidP="002F0FE3">
            <w:pPr>
              <w:rPr>
                <w:rFonts w:ascii="Calibri" w:hAnsi="Calibri" w:cs="Calibri"/>
                <w:b/>
                <w:bCs/>
              </w:rPr>
            </w:pPr>
          </w:p>
          <w:p w14:paraId="626DAA44" w14:textId="77777777" w:rsidR="002F0FE3" w:rsidRDefault="002F0FE3" w:rsidP="002F0FE3">
            <w:pPr>
              <w:rPr>
                <w:rFonts w:ascii="Calibri" w:hAnsi="Calibri" w:cs="Calibri"/>
                <w:b/>
                <w:bCs/>
              </w:rPr>
            </w:pPr>
            <w:r>
              <w:rPr>
                <w:rFonts w:ascii="Calibri" w:hAnsi="Calibri" w:cs="Calibri"/>
                <w:b/>
                <w:bCs/>
              </w:rPr>
              <w:t>Czechia</w:t>
            </w:r>
          </w:p>
          <w:p w14:paraId="7F7D8BC3" w14:textId="6E288049" w:rsidR="00CF17FF" w:rsidRDefault="000C40EB" w:rsidP="002F0FE3">
            <w:pPr>
              <w:rPr>
                <w:rFonts w:ascii="Calibri" w:hAnsi="Calibri" w:cs="Calibri"/>
                <w:b/>
                <w:bCs/>
              </w:rPr>
            </w:pPr>
            <w:r>
              <w:rPr>
                <w:rFonts w:asciiTheme="minorHAnsi" w:eastAsia="Calibri" w:hAnsiTheme="minorHAnsi" w:cstheme="minorHAnsi"/>
                <w:b/>
                <w:bCs/>
                <w:lang w:val="en-GB" w:eastAsia="en-US" w:bidi="he-IL"/>
              </w:rPr>
              <w:t>Stable</w:t>
            </w:r>
          </w:p>
          <w:p w14:paraId="2429CC2B" w14:textId="77777777" w:rsidR="002F0FE3" w:rsidRDefault="002F0FE3" w:rsidP="002F0FE3">
            <w:pPr>
              <w:rPr>
                <w:rFonts w:ascii="Calibri" w:hAnsi="Calibri" w:cs="Calibri"/>
                <w:b/>
                <w:bCs/>
              </w:rPr>
            </w:pPr>
            <w:r>
              <w:rPr>
                <w:rFonts w:ascii="Calibri" w:hAnsi="Calibri" w:cs="Calibri"/>
                <w:b/>
                <w:bCs/>
              </w:rPr>
              <w:t>Denmark</w:t>
            </w:r>
          </w:p>
          <w:p w14:paraId="178663A4" w14:textId="5A0367A3" w:rsidR="00530C2F" w:rsidRDefault="00D170AC" w:rsidP="002F0FE3">
            <w:pPr>
              <w:rPr>
                <w:rFonts w:ascii="Calibri" w:hAnsi="Calibri" w:cs="Calibri"/>
                <w:b/>
                <w:bCs/>
                <w:lang w:val="en-GB"/>
              </w:rPr>
            </w:pPr>
            <w:r>
              <w:rPr>
                <w:rFonts w:asciiTheme="minorHAnsi" w:eastAsia="Calibri" w:hAnsiTheme="minorHAnsi" w:cstheme="minorHAnsi"/>
                <w:b/>
                <w:bCs/>
                <w:lang w:val="en-GB" w:eastAsia="en-US" w:bidi="he-IL"/>
              </w:rPr>
              <w:t>Some species are already sold out so leaser demand for main species.</w:t>
            </w:r>
          </w:p>
          <w:p w14:paraId="58249093" w14:textId="05E3ABE0" w:rsidR="00FE56B7" w:rsidRDefault="00FE56B7" w:rsidP="002F0FE3">
            <w:pPr>
              <w:rPr>
                <w:rFonts w:ascii="Calibri" w:hAnsi="Calibri" w:cs="Calibri"/>
                <w:b/>
                <w:bCs/>
                <w:lang w:val="en-GB"/>
              </w:rPr>
            </w:pPr>
            <w:r>
              <w:rPr>
                <w:rFonts w:ascii="Calibri" w:hAnsi="Calibri" w:cs="Calibri"/>
                <w:b/>
                <w:bCs/>
                <w:lang w:val="en-GB"/>
              </w:rPr>
              <w:t>Finland</w:t>
            </w:r>
          </w:p>
          <w:p w14:paraId="22149F61" w14:textId="77777777" w:rsidR="00FE56B7" w:rsidRPr="000B6C00" w:rsidRDefault="00FE56B7" w:rsidP="002F0FE3">
            <w:pPr>
              <w:rPr>
                <w:rFonts w:ascii="Calibri" w:hAnsi="Calibri" w:cs="Calibri"/>
                <w:b/>
                <w:bCs/>
                <w:lang w:val="en-GB"/>
              </w:rPr>
            </w:pPr>
          </w:p>
          <w:p w14:paraId="728A62D0" w14:textId="77777777" w:rsidR="002F0FE3" w:rsidRDefault="002F0FE3" w:rsidP="002F0FE3">
            <w:pPr>
              <w:rPr>
                <w:rFonts w:ascii="Calibri" w:hAnsi="Calibri" w:cs="Calibri"/>
                <w:b/>
                <w:bCs/>
              </w:rPr>
            </w:pPr>
            <w:r>
              <w:rPr>
                <w:rFonts w:ascii="Calibri" w:hAnsi="Calibri" w:cs="Calibri"/>
                <w:b/>
                <w:bCs/>
              </w:rPr>
              <w:t>France</w:t>
            </w:r>
          </w:p>
          <w:p w14:paraId="47EDD3BE" w14:textId="77777777" w:rsidR="004852C3" w:rsidRDefault="004852C3" w:rsidP="002F0FE3">
            <w:pPr>
              <w:rPr>
                <w:rFonts w:ascii="Calibri" w:hAnsi="Calibri" w:cs="Calibri"/>
                <w:b/>
                <w:bCs/>
              </w:rPr>
            </w:pPr>
          </w:p>
          <w:p w14:paraId="41FDB38F" w14:textId="77777777" w:rsidR="002F0FE3" w:rsidRDefault="002F0FE3" w:rsidP="002F0FE3">
            <w:pPr>
              <w:rPr>
                <w:rFonts w:ascii="Calibri" w:hAnsi="Calibri" w:cs="Calibri"/>
                <w:b/>
                <w:bCs/>
              </w:rPr>
            </w:pPr>
            <w:r>
              <w:rPr>
                <w:rFonts w:ascii="Calibri" w:hAnsi="Calibri" w:cs="Calibri"/>
                <w:b/>
                <w:bCs/>
              </w:rPr>
              <w:t>Germany</w:t>
            </w:r>
          </w:p>
          <w:p w14:paraId="18A1B0A8" w14:textId="77777777" w:rsidR="004852C3" w:rsidRDefault="004852C3" w:rsidP="002F0FE3">
            <w:pPr>
              <w:rPr>
                <w:rFonts w:ascii="Calibri" w:hAnsi="Calibri" w:cs="Calibri"/>
                <w:b/>
                <w:bCs/>
              </w:rPr>
            </w:pPr>
          </w:p>
          <w:p w14:paraId="3CDE414D" w14:textId="77777777" w:rsidR="002F0FE3" w:rsidRDefault="002F0FE3" w:rsidP="002F0FE3">
            <w:pPr>
              <w:rPr>
                <w:rFonts w:ascii="Calibri" w:hAnsi="Calibri" w:cs="Calibri"/>
                <w:b/>
                <w:bCs/>
              </w:rPr>
            </w:pPr>
            <w:r>
              <w:rPr>
                <w:rFonts w:ascii="Calibri" w:hAnsi="Calibri" w:cs="Calibri"/>
                <w:b/>
                <w:bCs/>
              </w:rPr>
              <w:t>Hungary</w:t>
            </w:r>
          </w:p>
          <w:p w14:paraId="1DBAF4C1" w14:textId="04B77AA2" w:rsidR="004852C3" w:rsidRPr="004852C3" w:rsidRDefault="00274A05" w:rsidP="002F0FE3">
            <w:pPr>
              <w:rPr>
                <w:rFonts w:ascii="Calibri" w:hAnsi="Calibri" w:cs="Calibri"/>
                <w:b/>
                <w:bCs/>
                <w:lang w:val="en-GB"/>
              </w:rPr>
            </w:pPr>
            <w:r>
              <w:rPr>
                <w:rFonts w:asciiTheme="minorHAnsi" w:eastAsia="Calibri" w:hAnsiTheme="minorHAnsi" w:cstheme="minorHAnsi"/>
                <w:b/>
                <w:bCs/>
                <w:lang w:val="en-GB" w:eastAsia="en-US" w:bidi="he-IL"/>
              </w:rPr>
              <w:t>We hope will be as the same as last year or better</w:t>
            </w:r>
          </w:p>
          <w:p w14:paraId="357C0456" w14:textId="77777777" w:rsidR="002F0FE3" w:rsidRDefault="002F0FE3" w:rsidP="002F0FE3">
            <w:pPr>
              <w:rPr>
                <w:rFonts w:ascii="Calibri" w:hAnsi="Calibri" w:cs="Calibri"/>
                <w:b/>
                <w:bCs/>
              </w:rPr>
            </w:pPr>
            <w:r>
              <w:rPr>
                <w:rFonts w:ascii="Calibri" w:hAnsi="Calibri" w:cs="Calibri"/>
                <w:b/>
                <w:bCs/>
              </w:rPr>
              <w:t>Iceland</w:t>
            </w:r>
          </w:p>
          <w:p w14:paraId="59485CD3" w14:textId="77777777" w:rsidR="0072641D" w:rsidRDefault="0072641D" w:rsidP="002F0FE3">
            <w:pPr>
              <w:rPr>
                <w:rFonts w:ascii="Calibri" w:hAnsi="Calibri" w:cs="Calibri"/>
                <w:b/>
                <w:bCs/>
              </w:rPr>
            </w:pPr>
          </w:p>
          <w:p w14:paraId="71BF1727" w14:textId="77777777" w:rsidR="002F0FE3" w:rsidRDefault="002F0FE3" w:rsidP="002F0FE3">
            <w:pPr>
              <w:rPr>
                <w:rFonts w:ascii="Calibri" w:hAnsi="Calibri" w:cs="Calibri"/>
                <w:b/>
                <w:bCs/>
              </w:rPr>
            </w:pPr>
            <w:r>
              <w:rPr>
                <w:rFonts w:ascii="Calibri" w:hAnsi="Calibri" w:cs="Calibri"/>
                <w:b/>
                <w:bCs/>
              </w:rPr>
              <w:t>Ireland</w:t>
            </w:r>
          </w:p>
          <w:p w14:paraId="2D470224" w14:textId="77777777" w:rsidR="00B8070D" w:rsidRDefault="00B8070D" w:rsidP="00B8070D">
            <w:pPr>
              <w:spacing w:line="259" w:lineRule="auto"/>
              <w:rPr>
                <w:rFonts w:asciiTheme="minorHAnsi" w:eastAsia="Calibri" w:hAnsiTheme="minorHAnsi" w:cstheme="minorHAnsi"/>
                <w:b/>
                <w:bCs/>
                <w:lang w:val="en-GB" w:eastAsia="en-US" w:bidi="he-IL"/>
              </w:rPr>
            </w:pPr>
            <w:r>
              <w:rPr>
                <w:rFonts w:asciiTheme="minorHAnsi" w:eastAsia="Calibri" w:hAnsiTheme="minorHAnsi" w:cstheme="minorHAnsi"/>
                <w:b/>
                <w:bCs/>
                <w:lang w:val="en-GB" w:eastAsia="en-US" w:bidi="he-IL"/>
              </w:rPr>
              <w:t xml:space="preserve">With demand for native broadleaves up and with the fallout of Storms Darragh and </w:t>
            </w:r>
            <w:r w:rsidRPr="00E84D44">
              <w:rPr>
                <w:rFonts w:asciiTheme="minorHAnsi" w:eastAsia="Calibri" w:hAnsiTheme="minorHAnsi" w:cstheme="minorHAnsi"/>
                <w:b/>
                <w:bCs/>
                <w:lang w:val="en-GB" w:eastAsia="en-US" w:bidi="he-IL"/>
              </w:rPr>
              <w:t>É</w:t>
            </w:r>
            <w:r>
              <w:rPr>
                <w:rFonts w:asciiTheme="minorHAnsi" w:eastAsia="Calibri" w:hAnsiTheme="minorHAnsi" w:cstheme="minorHAnsi"/>
                <w:b/>
                <w:bCs/>
                <w:lang w:val="en-GB" w:eastAsia="en-US" w:bidi="he-IL"/>
              </w:rPr>
              <w:t xml:space="preserve">owyn, companies will most likely find a ready market for their stock at home without having to look at exports. Most sales will likely be opportunist rather than planned.  </w:t>
            </w:r>
          </w:p>
          <w:p w14:paraId="40040E3A" w14:textId="77777777" w:rsidR="0072641D" w:rsidRPr="0072641D" w:rsidRDefault="0072641D" w:rsidP="002F0FE3">
            <w:pPr>
              <w:rPr>
                <w:rFonts w:ascii="Calibri" w:hAnsi="Calibri" w:cs="Calibri"/>
                <w:b/>
                <w:bCs/>
                <w:lang w:val="en-GB"/>
              </w:rPr>
            </w:pPr>
          </w:p>
          <w:p w14:paraId="4AE8310C" w14:textId="77777777" w:rsidR="002F0FE3" w:rsidRDefault="002F0FE3" w:rsidP="002F0FE3">
            <w:pPr>
              <w:rPr>
                <w:rFonts w:ascii="Calibri" w:hAnsi="Calibri" w:cs="Calibri"/>
                <w:b/>
                <w:bCs/>
              </w:rPr>
            </w:pPr>
            <w:r>
              <w:rPr>
                <w:rFonts w:ascii="Calibri" w:hAnsi="Calibri" w:cs="Calibri"/>
                <w:b/>
                <w:bCs/>
              </w:rPr>
              <w:t>The Netherlands</w:t>
            </w:r>
          </w:p>
          <w:p w14:paraId="54DF7019" w14:textId="6E9AB329" w:rsidR="002A307E" w:rsidRPr="002A307E" w:rsidRDefault="005255EC" w:rsidP="002F0FE3">
            <w:pPr>
              <w:rPr>
                <w:rFonts w:ascii="Calibri" w:hAnsi="Calibri" w:cs="Calibri"/>
                <w:b/>
                <w:bCs/>
                <w:lang w:val="en-GB"/>
              </w:rPr>
            </w:pPr>
            <w:r>
              <w:rPr>
                <w:rFonts w:ascii="Calibri" w:hAnsi="Calibri" w:cs="Calibri"/>
                <w:b/>
                <w:bCs/>
                <w:lang w:val="en-GB"/>
              </w:rPr>
              <w:t>Good.</w:t>
            </w:r>
          </w:p>
          <w:p w14:paraId="50291DCF" w14:textId="77777777" w:rsidR="004A4FF6" w:rsidRDefault="004A4FF6" w:rsidP="002F0FE3">
            <w:pPr>
              <w:rPr>
                <w:rFonts w:ascii="Calibri" w:hAnsi="Calibri" w:cs="Calibri"/>
                <w:b/>
                <w:bCs/>
              </w:rPr>
            </w:pPr>
          </w:p>
          <w:p w14:paraId="48AE7931" w14:textId="77777777" w:rsidR="002F0FE3" w:rsidRDefault="002F0FE3" w:rsidP="002F0FE3">
            <w:pPr>
              <w:rPr>
                <w:rFonts w:ascii="Calibri" w:hAnsi="Calibri" w:cs="Calibri"/>
                <w:b/>
                <w:bCs/>
              </w:rPr>
            </w:pPr>
            <w:r>
              <w:rPr>
                <w:rFonts w:ascii="Calibri" w:hAnsi="Calibri" w:cs="Calibri"/>
                <w:b/>
                <w:bCs/>
              </w:rPr>
              <w:t>Norway</w:t>
            </w:r>
          </w:p>
          <w:p w14:paraId="307042D0" w14:textId="77777777" w:rsidR="00305DF4" w:rsidRPr="00305DF4" w:rsidRDefault="00305DF4" w:rsidP="00305DF4">
            <w:pPr>
              <w:pStyle w:val="Default"/>
              <w:rPr>
                <w:sz w:val="23"/>
                <w:szCs w:val="23"/>
                <w:lang w:val="en-US"/>
              </w:rPr>
            </w:pPr>
            <w:r w:rsidRPr="00305DF4">
              <w:rPr>
                <w:b/>
                <w:bCs/>
                <w:sz w:val="23"/>
                <w:szCs w:val="23"/>
                <w:lang w:val="en-US"/>
              </w:rPr>
              <w:t xml:space="preserve">Some of the nurseries in Norway exports spruse to Sweden </w:t>
            </w:r>
          </w:p>
          <w:p w14:paraId="6936AB68" w14:textId="77777777" w:rsidR="004A4FF6" w:rsidRPr="004A4FF6" w:rsidRDefault="004A4FF6" w:rsidP="002F0FE3">
            <w:pPr>
              <w:rPr>
                <w:rFonts w:ascii="Calibri" w:hAnsi="Calibri" w:cs="Calibri"/>
                <w:b/>
                <w:bCs/>
                <w:lang w:val="en-US"/>
              </w:rPr>
            </w:pPr>
          </w:p>
          <w:p w14:paraId="686C32DA" w14:textId="77777777" w:rsidR="002F0FE3" w:rsidRDefault="002F0FE3" w:rsidP="002F0FE3">
            <w:pPr>
              <w:rPr>
                <w:rFonts w:ascii="Calibri" w:hAnsi="Calibri" w:cs="Calibri"/>
                <w:b/>
                <w:bCs/>
              </w:rPr>
            </w:pPr>
            <w:r>
              <w:rPr>
                <w:rFonts w:ascii="Calibri" w:hAnsi="Calibri" w:cs="Calibri"/>
                <w:b/>
                <w:bCs/>
              </w:rPr>
              <w:t>Portugal</w:t>
            </w:r>
          </w:p>
          <w:p w14:paraId="0B02AE5E" w14:textId="77777777" w:rsidR="00366E96" w:rsidRDefault="00366E96" w:rsidP="002F0FE3">
            <w:pPr>
              <w:rPr>
                <w:rFonts w:ascii="Calibri" w:hAnsi="Calibri" w:cs="Calibri"/>
                <w:b/>
                <w:bCs/>
              </w:rPr>
            </w:pPr>
          </w:p>
          <w:p w14:paraId="19E7BE2C" w14:textId="77777777" w:rsidR="002F0FE3" w:rsidRDefault="002F0FE3" w:rsidP="002F0FE3">
            <w:pPr>
              <w:rPr>
                <w:rFonts w:ascii="Calibri" w:hAnsi="Calibri" w:cs="Calibri"/>
                <w:b/>
                <w:bCs/>
              </w:rPr>
            </w:pPr>
            <w:r>
              <w:rPr>
                <w:rFonts w:ascii="Calibri" w:hAnsi="Calibri" w:cs="Calibri"/>
                <w:b/>
                <w:bCs/>
              </w:rPr>
              <w:t>Sweden</w:t>
            </w:r>
          </w:p>
          <w:p w14:paraId="61B352DC" w14:textId="16F46B4B" w:rsidR="00366E96" w:rsidRPr="00366E96" w:rsidRDefault="00B71BA7" w:rsidP="002F0FE3">
            <w:pPr>
              <w:rPr>
                <w:rFonts w:ascii="Calibri" w:hAnsi="Calibri" w:cs="Calibri"/>
                <w:b/>
                <w:bCs/>
                <w:lang w:val="en-US"/>
              </w:rPr>
            </w:pPr>
            <w:r>
              <w:rPr>
                <w:rFonts w:asciiTheme="minorHAnsi" w:eastAsia="Calibri" w:hAnsiTheme="minorHAnsi" w:cstheme="minorHAnsi"/>
                <w:b/>
                <w:bCs/>
                <w:lang w:val="en-US" w:eastAsia="en-US" w:bidi="he-IL"/>
              </w:rPr>
              <w:t xml:space="preserve">Stable - </w:t>
            </w:r>
            <w:r w:rsidRPr="00713D15">
              <w:rPr>
                <w:rFonts w:asciiTheme="minorHAnsi" w:eastAsia="Calibri" w:hAnsiTheme="minorHAnsi" w:cstheme="minorHAnsi"/>
                <w:b/>
                <w:bCs/>
                <w:lang w:val="en-US" w:eastAsia="en-US" w:bidi="he-IL"/>
              </w:rPr>
              <w:t>Small volumes</w:t>
            </w:r>
          </w:p>
          <w:p w14:paraId="6A7763D1" w14:textId="77777777" w:rsidR="002F0FE3" w:rsidRDefault="002F0FE3" w:rsidP="002F0FE3">
            <w:pPr>
              <w:rPr>
                <w:rFonts w:ascii="Calibri" w:hAnsi="Calibri" w:cs="Calibri"/>
                <w:b/>
                <w:bCs/>
              </w:rPr>
            </w:pPr>
            <w:r>
              <w:rPr>
                <w:rFonts w:ascii="Calibri" w:hAnsi="Calibri" w:cs="Calibri"/>
                <w:b/>
                <w:bCs/>
              </w:rPr>
              <w:t>United Kingdom</w:t>
            </w:r>
          </w:p>
          <w:p w14:paraId="566955F3" w14:textId="77777777" w:rsidR="00705590" w:rsidRPr="00705590" w:rsidRDefault="00705590" w:rsidP="002F0FE3">
            <w:pPr>
              <w:rPr>
                <w:rFonts w:ascii="Calibri" w:hAnsi="Calibri" w:cs="Calibri"/>
                <w:b/>
                <w:bCs/>
                <w:lang w:val="en-GB"/>
              </w:rPr>
            </w:pPr>
          </w:p>
          <w:p w14:paraId="0510EAA6" w14:textId="77777777" w:rsidR="002C59F2" w:rsidRDefault="002C59F2" w:rsidP="0054764D">
            <w:pPr>
              <w:spacing w:line="259" w:lineRule="auto"/>
              <w:rPr>
                <w:rFonts w:asciiTheme="minorHAnsi" w:eastAsia="Calibri" w:hAnsiTheme="minorHAnsi" w:cstheme="minorHAnsi"/>
                <w:b/>
                <w:bCs/>
                <w:lang w:val="en-GB" w:eastAsia="en-US" w:bidi="he-IL"/>
              </w:rPr>
            </w:pPr>
          </w:p>
          <w:p w14:paraId="1B4D8D12" w14:textId="77777777" w:rsidR="002C59F2" w:rsidRDefault="002C59F2" w:rsidP="0054764D">
            <w:pPr>
              <w:spacing w:line="259" w:lineRule="auto"/>
              <w:rPr>
                <w:rFonts w:asciiTheme="minorHAnsi" w:eastAsia="Calibri" w:hAnsiTheme="minorHAnsi" w:cstheme="minorHAnsi"/>
                <w:b/>
                <w:bCs/>
                <w:lang w:val="en-GB" w:eastAsia="en-US" w:bidi="he-IL"/>
              </w:rPr>
            </w:pPr>
          </w:p>
          <w:p w14:paraId="1BEBB7F5" w14:textId="77777777" w:rsidR="002C59F2" w:rsidRDefault="002C59F2" w:rsidP="0054764D">
            <w:pPr>
              <w:spacing w:line="259" w:lineRule="auto"/>
              <w:rPr>
                <w:rFonts w:asciiTheme="minorHAnsi" w:eastAsia="Calibri" w:hAnsiTheme="minorHAnsi" w:cstheme="minorHAnsi"/>
                <w:b/>
                <w:bCs/>
                <w:lang w:val="en-GB" w:eastAsia="en-US" w:bidi="he-IL"/>
              </w:rPr>
            </w:pPr>
          </w:p>
          <w:p w14:paraId="4DDCA744" w14:textId="77777777" w:rsidR="002C59F2" w:rsidRDefault="002C59F2" w:rsidP="0054764D">
            <w:pPr>
              <w:spacing w:line="259" w:lineRule="auto"/>
              <w:rPr>
                <w:rFonts w:asciiTheme="minorHAnsi" w:eastAsia="Calibri" w:hAnsiTheme="minorHAnsi" w:cstheme="minorHAnsi"/>
                <w:b/>
                <w:bCs/>
                <w:lang w:val="en-GB" w:eastAsia="en-US" w:bidi="he-IL"/>
              </w:rPr>
            </w:pPr>
          </w:p>
          <w:p w14:paraId="573FB3BE" w14:textId="77777777" w:rsidR="002C59F2" w:rsidRPr="002C59F2" w:rsidRDefault="002C59F2" w:rsidP="0054764D">
            <w:pPr>
              <w:spacing w:line="259" w:lineRule="auto"/>
              <w:rPr>
                <w:rFonts w:asciiTheme="minorHAnsi" w:eastAsia="Calibri" w:hAnsiTheme="minorHAnsi" w:cstheme="minorHAnsi"/>
                <w:b/>
                <w:bCs/>
                <w:lang w:val="en-GB" w:eastAsia="en-US" w:bidi="he-IL"/>
              </w:rPr>
            </w:pPr>
          </w:p>
        </w:tc>
      </w:tr>
    </w:tbl>
    <w:p w14:paraId="5B2E2150" w14:textId="77777777" w:rsidR="00440C36" w:rsidRPr="00342226" w:rsidRDefault="00440C36" w:rsidP="0054764D">
      <w:pPr>
        <w:spacing w:line="259" w:lineRule="auto"/>
        <w:rPr>
          <w:rFonts w:asciiTheme="minorHAnsi" w:eastAsia="Calibri" w:hAnsiTheme="minorHAnsi" w:cstheme="minorHAnsi"/>
          <w:b/>
          <w:bCs/>
          <w:lang w:val="en-US" w:eastAsia="en-US" w:bidi="he-IL"/>
        </w:rPr>
      </w:pPr>
    </w:p>
    <w:p w14:paraId="2B7CFD6D" w14:textId="0A996B6A" w:rsidR="00753B96" w:rsidRDefault="00753B96" w:rsidP="0054764D">
      <w:pPr>
        <w:spacing w:line="259" w:lineRule="auto"/>
        <w:rPr>
          <w:rFonts w:asciiTheme="minorHAnsi" w:eastAsia="Calibri" w:hAnsiTheme="minorHAnsi" w:cstheme="minorHAnsi"/>
          <w:lang w:val="en-GB" w:eastAsia="en-US" w:bidi="he-IL"/>
        </w:rPr>
      </w:pPr>
    </w:p>
    <w:sectPr w:rsidR="00753B96" w:rsidSect="008C5C7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964" w:bottom="851" w:left="1418" w:header="284"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04F1F" w14:textId="77777777" w:rsidR="009A2019" w:rsidRDefault="009A2019">
      <w:r>
        <w:separator/>
      </w:r>
    </w:p>
  </w:endnote>
  <w:endnote w:type="continuationSeparator" w:id="0">
    <w:p w14:paraId="78E2AB64" w14:textId="77777777" w:rsidR="009A2019" w:rsidRDefault="009A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1EB5" w14:textId="77777777" w:rsidR="004C5411" w:rsidRDefault="004C541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8D67" w14:textId="77777777" w:rsidR="004C5411" w:rsidRDefault="004C541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7AA8" w14:textId="77777777" w:rsidR="004C5411" w:rsidRDefault="004C541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23D2" w14:textId="77777777" w:rsidR="009A2019" w:rsidRDefault="009A2019">
      <w:r>
        <w:separator/>
      </w:r>
    </w:p>
  </w:footnote>
  <w:footnote w:type="continuationSeparator" w:id="0">
    <w:p w14:paraId="482FDD09" w14:textId="77777777" w:rsidR="009A2019" w:rsidRDefault="009A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D3FE" w14:textId="77777777" w:rsidR="004C5411" w:rsidRDefault="004C541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7250" w14:textId="072C24C1" w:rsidR="009045FA" w:rsidRDefault="009045FA" w:rsidP="009045FA">
    <w:pPr>
      <w:keepNext/>
      <w:keepLines/>
      <w:spacing w:before="240" w:line="259" w:lineRule="auto"/>
      <w:outlineLvl w:val="0"/>
      <w:rPr>
        <w:rFonts w:ascii="Calibri Light" w:eastAsia="Calibri Light" w:hAnsi="Calibri Light"/>
        <w:b/>
        <w:bCs/>
        <w:sz w:val="36"/>
        <w:szCs w:val="36"/>
        <w:lang w:val="en-GB" w:eastAsia="en-US" w:bidi="he-IL"/>
      </w:rPr>
    </w:pPr>
    <w:r w:rsidRPr="009045FA">
      <w:rPr>
        <w:rFonts w:ascii="Calibri Light" w:eastAsia="Calibri Light" w:hAnsi="Calibri Light"/>
        <w:b/>
        <w:bCs/>
        <w:noProof/>
        <w:sz w:val="36"/>
        <w:szCs w:val="36"/>
        <w:lang w:val="en-GB" w:eastAsia="en-US" w:bidi="he-IL"/>
      </w:rPr>
      <mc:AlternateContent>
        <mc:Choice Requires="wps">
          <w:drawing>
            <wp:anchor distT="45720" distB="45720" distL="114300" distR="114300" simplePos="0" relativeHeight="251659264" behindDoc="0" locked="0" layoutInCell="1" allowOverlap="1" wp14:anchorId="438AA295" wp14:editId="7A000089">
              <wp:simplePos x="0" y="0"/>
              <wp:positionH relativeFrom="column">
                <wp:posOffset>1233170</wp:posOffset>
              </wp:positionH>
              <wp:positionV relativeFrom="paragraph">
                <wp:posOffset>235585</wp:posOffset>
              </wp:positionV>
              <wp:extent cx="2360930" cy="990600"/>
              <wp:effectExtent l="0" t="0" r="508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0600"/>
                      </a:xfrm>
                      <a:prstGeom prst="rect">
                        <a:avLst/>
                      </a:prstGeom>
                      <a:solidFill>
                        <a:srgbClr val="FFFFFF"/>
                      </a:solidFill>
                      <a:ln w="9525">
                        <a:noFill/>
                        <a:miter lim="800000"/>
                        <a:headEnd/>
                        <a:tailEnd/>
                      </a:ln>
                    </wps:spPr>
                    <wps:txbx>
                      <w:txbxContent>
                        <w:p w14:paraId="20A27C87" w14:textId="6A3A910F" w:rsidR="009045FA" w:rsidRPr="009045FA" w:rsidRDefault="009045FA" w:rsidP="009045FA">
                          <w:pPr>
                            <w:keepNext/>
                            <w:keepLines/>
                            <w:spacing w:before="240" w:line="259" w:lineRule="auto"/>
                            <w:outlineLvl w:val="0"/>
                            <w:rPr>
                              <w:rFonts w:ascii="Calibri Light" w:eastAsia="Calibri Light" w:hAnsi="Calibri Light"/>
                              <w:b/>
                              <w:bCs/>
                              <w:sz w:val="36"/>
                              <w:szCs w:val="36"/>
                              <w:lang w:val="en-GB" w:eastAsia="en-US" w:bidi="he-IL"/>
                            </w:rPr>
                          </w:pPr>
                          <w:r w:rsidRPr="009045FA">
                            <w:rPr>
                              <w:rFonts w:ascii="Calibri Light" w:eastAsia="Calibri Light" w:hAnsi="Calibri Light"/>
                              <w:b/>
                              <w:bCs/>
                              <w:sz w:val="36"/>
                              <w:szCs w:val="36"/>
                              <w:lang w:val="en-GB" w:eastAsia="en-US" w:bidi="he-IL"/>
                            </w:rPr>
                            <w:t>Season 202</w:t>
                          </w:r>
                          <w:r w:rsidR="004C5411">
                            <w:rPr>
                              <w:rFonts w:ascii="Calibri Light" w:eastAsia="Calibri Light" w:hAnsi="Calibri Light"/>
                              <w:b/>
                              <w:bCs/>
                              <w:sz w:val="36"/>
                              <w:szCs w:val="36"/>
                              <w:lang w:val="en-GB" w:eastAsia="en-US" w:bidi="he-IL"/>
                            </w:rPr>
                            <w:t>4</w:t>
                          </w:r>
                          <w:r w:rsidRPr="009045FA">
                            <w:rPr>
                              <w:rFonts w:ascii="Calibri Light" w:eastAsia="Calibri Light" w:hAnsi="Calibri Light"/>
                              <w:b/>
                              <w:bCs/>
                              <w:sz w:val="36"/>
                              <w:szCs w:val="36"/>
                              <w:lang w:val="en-GB" w:eastAsia="en-US" w:bidi="he-IL"/>
                            </w:rPr>
                            <w:t>-202</w:t>
                          </w:r>
                          <w:r w:rsidR="004C5411">
                            <w:rPr>
                              <w:rFonts w:ascii="Calibri Light" w:eastAsia="Calibri Light" w:hAnsi="Calibri Light"/>
                              <w:b/>
                              <w:bCs/>
                              <w:sz w:val="36"/>
                              <w:szCs w:val="36"/>
                              <w:lang w:val="en-GB" w:eastAsia="en-US" w:bidi="he-IL"/>
                            </w:rPr>
                            <w:t>5</w:t>
                          </w:r>
                          <w:r w:rsidRPr="009045FA">
                            <w:rPr>
                              <w:rFonts w:ascii="Calibri Light" w:eastAsia="Calibri Light" w:hAnsi="Calibri Light"/>
                              <w:b/>
                              <w:bCs/>
                              <w:sz w:val="36"/>
                              <w:szCs w:val="36"/>
                              <w:lang w:val="en-GB" w:eastAsia="en-US" w:bidi="he-IL"/>
                            </w:rPr>
                            <w:t xml:space="preserve"> </w:t>
                          </w:r>
                        </w:p>
                        <w:p w14:paraId="43297F9F" w14:textId="2064BD85" w:rsidR="009045FA" w:rsidRDefault="009045F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38AA295" id="_x0000_t202" coordsize="21600,21600" o:spt="202" path="m,l,21600r21600,l21600,xe">
              <v:stroke joinstyle="miter"/>
              <v:path gradientshapeok="t" o:connecttype="rect"/>
            </v:shapetype>
            <v:shape id="Tekstfelt 2" o:spid="_x0000_s1026" type="#_x0000_t202" style="position:absolute;margin-left:97.1pt;margin-top:18.55pt;width:185.9pt;height:7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" stroked="f">
              <v:textbox>
                <w:txbxContent>
                  <w:p w14:paraId="20A27C87" w14:textId="6A3A910F" w:rsidR="009045FA" w:rsidRPr="009045FA" w:rsidRDefault="009045FA" w:rsidP="009045FA">
                    <w:pPr>
                      <w:keepNext/>
                      <w:keepLines/>
                      <w:spacing w:before="240" w:line="259" w:lineRule="auto"/>
                      <w:outlineLvl w:val="0"/>
                      <w:rPr>
                        <w:rFonts w:ascii="Calibri Light" w:eastAsia="Calibri Light" w:hAnsi="Calibri Light"/>
                        <w:b/>
                        <w:bCs/>
                        <w:sz w:val="36"/>
                        <w:szCs w:val="36"/>
                        <w:lang w:val="en-GB" w:eastAsia="en-US" w:bidi="he-IL"/>
                      </w:rPr>
                    </w:pPr>
                    <w:r w:rsidRPr="009045FA">
                      <w:rPr>
                        <w:rFonts w:ascii="Calibri Light" w:eastAsia="Calibri Light" w:hAnsi="Calibri Light"/>
                        <w:b/>
                        <w:bCs/>
                        <w:sz w:val="36"/>
                        <w:szCs w:val="36"/>
                        <w:lang w:val="en-GB" w:eastAsia="en-US" w:bidi="he-IL"/>
                      </w:rPr>
                      <w:t>Season 202</w:t>
                    </w:r>
                    <w:r w:rsidR="004C5411">
                      <w:rPr>
                        <w:rFonts w:ascii="Calibri Light" w:eastAsia="Calibri Light" w:hAnsi="Calibri Light"/>
                        <w:b/>
                        <w:bCs/>
                        <w:sz w:val="36"/>
                        <w:szCs w:val="36"/>
                        <w:lang w:val="en-GB" w:eastAsia="en-US" w:bidi="he-IL"/>
                      </w:rPr>
                      <w:t>4</w:t>
                    </w:r>
                    <w:r w:rsidRPr="009045FA">
                      <w:rPr>
                        <w:rFonts w:ascii="Calibri Light" w:eastAsia="Calibri Light" w:hAnsi="Calibri Light"/>
                        <w:b/>
                        <w:bCs/>
                        <w:sz w:val="36"/>
                        <w:szCs w:val="36"/>
                        <w:lang w:val="en-GB" w:eastAsia="en-US" w:bidi="he-IL"/>
                      </w:rPr>
                      <w:t>-202</w:t>
                    </w:r>
                    <w:r w:rsidR="004C5411">
                      <w:rPr>
                        <w:rFonts w:ascii="Calibri Light" w:eastAsia="Calibri Light" w:hAnsi="Calibri Light"/>
                        <w:b/>
                        <w:bCs/>
                        <w:sz w:val="36"/>
                        <w:szCs w:val="36"/>
                        <w:lang w:val="en-GB" w:eastAsia="en-US" w:bidi="he-IL"/>
                      </w:rPr>
                      <w:t>5</w:t>
                    </w:r>
                    <w:r w:rsidRPr="009045FA">
                      <w:rPr>
                        <w:rFonts w:ascii="Calibri Light" w:eastAsia="Calibri Light" w:hAnsi="Calibri Light"/>
                        <w:b/>
                        <w:bCs/>
                        <w:sz w:val="36"/>
                        <w:szCs w:val="36"/>
                        <w:lang w:val="en-GB" w:eastAsia="en-US" w:bidi="he-IL"/>
                      </w:rPr>
                      <w:t xml:space="preserve"> </w:t>
                    </w:r>
                  </w:p>
                  <w:p w14:paraId="43297F9F" w14:textId="2064BD85" w:rsidR="009045FA" w:rsidRDefault="009045FA"/>
                </w:txbxContent>
              </v:textbox>
              <w10:wrap type="square"/>
            </v:shape>
          </w:pict>
        </mc:Fallback>
      </mc:AlternateContent>
    </w:r>
    <w:r>
      <w:rPr>
        <w:noProof/>
      </w:rPr>
      <w:drawing>
        <wp:inline distT="0" distB="0" distL="0" distR="0" wp14:anchorId="0DE94364" wp14:editId="010DF536">
          <wp:extent cx="1035050" cy="1105622"/>
          <wp:effectExtent l="0" t="0" r="0" b="0"/>
          <wp:docPr id="866758167" name="Billede 1" descr="Et billede, der indeholder tekst, Font/skrifttype, grøn,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58167" name="Billede 1" descr="Et billede, der indeholder tekst, Font/skrifttype, grøn, logo&#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37" cy="110763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3005" w14:textId="77777777" w:rsidR="004C5411" w:rsidRDefault="004C541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03FF"/>
    <w:multiLevelType w:val="hybridMultilevel"/>
    <w:tmpl w:val="C8E0D19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1" w15:restartNumberingAfterBreak="0">
    <w:nsid w:val="41494C4E"/>
    <w:multiLevelType w:val="hybridMultilevel"/>
    <w:tmpl w:val="EFAC245A"/>
    <w:lvl w:ilvl="0" w:tplc="4CA81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4D100A"/>
    <w:multiLevelType w:val="hybridMultilevel"/>
    <w:tmpl w:val="FB58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870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994931">
    <w:abstractNumId w:val="1"/>
  </w:num>
  <w:num w:numId="3" w16cid:durableId="1999110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o:colormru v:ext="edit" colors="#183a8d,#3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jQ2NrA0MbAwMjcytzRX0lEKTi0uzszPAymwqAUA9naQNSwAAAA="/>
  </w:docVars>
  <w:rsids>
    <w:rsidRoot w:val="008C4540"/>
    <w:rsid w:val="00003932"/>
    <w:rsid w:val="000057BA"/>
    <w:rsid w:val="00007173"/>
    <w:rsid w:val="000106FC"/>
    <w:rsid w:val="00012C16"/>
    <w:rsid w:val="0001404D"/>
    <w:rsid w:val="00017275"/>
    <w:rsid w:val="0001761D"/>
    <w:rsid w:val="00020D83"/>
    <w:rsid w:val="00023317"/>
    <w:rsid w:val="00023A0D"/>
    <w:rsid w:val="0002749A"/>
    <w:rsid w:val="0003087F"/>
    <w:rsid w:val="00035663"/>
    <w:rsid w:val="00041C71"/>
    <w:rsid w:val="00042624"/>
    <w:rsid w:val="00045BBF"/>
    <w:rsid w:val="00047358"/>
    <w:rsid w:val="000477E6"/>
    <w:rsid w:val="000504B7"/>
    <w:rsid w:val="000523CC"/>
    <w:rsid w:val="000531D8"/>
    <w:rsid w:val="00055E58"/>
    <w:rsid w:val="000561E4"/>
    <w:rsid w:val="00056832"/>
    <w:rsid w:val="000570A7"/>
    <w:rsid w:val="00061D72"/>
    <w:rsid w:val="00062806"/>
    <w:rsid w:val="00065FE5"/>
    <w:rsid w:val="00066D3D"/>
    <w:rsid w:val="00067340"/>
    <w:rsid w:val="0007200D"/>
    <w:rsid w:val="00075A5D"/>
    <w:rsid w:val="00076010"/>
    <w:rsid w:val="00077626"/>
    <w:rsid w:val="00077A9D"/>
    <w:rsid w:val="00087E0B"/>
    <w:rsid w:val="00093C1A"/>
    <w:rsid w:val="000956DC"/>
    <w:rsid w:val="000976EB"/>
    <w:rsid w:val="000A4432"/>
    <w:rsid w:val="000A464B"/>
    <w:rsid w:val="000A646B"/>
    <w:rsid w:val="000B1658"/>
    <w:rsid w:val="000B2E5B"/>
    <w:rsid w:val="000B611A"/>
    <w:rsid w:val="000B6C00"/>
    <w:rsid w:val="000B74AF"/>
    <w:rsid w:val="000B7902"/>
    <w:rsid w:val="000C1206"/>
    <w:rsid w:val="000C40EB"/>
    <w:rsid w:val="000C52B6"/>
    <w:rsid w:val="000C53B0"/>
    <w:rsid w:val="000C7E70"/>
    <w:rsid w:val="000C7FD2"/>
    <w:rsid w:val="000D2F62"/>
    <w:rsid w:val="000D32AE"/>
    <w:rsid w:val="000D330E"/>
    <w:rsid w:val="000D55CA"/>
    <w:rsid w:val="000D604B"/>
    <w:rsid w:val="000D744A"/>
    <w:rsid w:val="000E1E7A"/>
    <w:rsid w:val="000E241E"/>
    <w:rsid w:val="000E3277"/>
    <w:rsid w:val="000E3B0F"/>
    <w:rsid w:val="000E3B34"/>
    <w:rsid w:val="000E3FA6"/>
    <w:rsid w:val="000E7F43"/>
    <w:rsid w:val="000F0A76"/>
    <w:rsid w:val="000F4B5B"/>
    <w:rsid w:val="000F5196"/>
    <w:rsid w:val="000F5616"/>
    <w:rsid w:val="000F573C"/>
    <w:rsid w:val="000F7D84"/>
    <w:rsid w:val="00101073"/>
    <w:rsid w:val="00101184"/>
    <w:rsid w:val="00102CE3"/>
    <w:rsid w:val="00102DF1"/>
    <w:rsid w:val="00103137"/>
    <w:rsid w:val="001044A8"/>
    <w:rsid w:val="00105EFE"/>
    <w:rsid w:val="00116322"/>
    <w:rsid w:val="00120B9E"/>
    <w:rsid w:val="00121F5F"/>
    <w:rsid w:val="00122DC3"/>
    <w:rsid w:val="00122EB7"/>
    <w:rsid w:val="00123F2F"/>
    <w:rsid w:val="00125B21"/>
    <w:rsid w:val="00126FCC"/>
    <w:rsid w:val="001306FF"/>
    <w:rsid w:val="00130804"/>
    <w:rsid w:val="00131684"/>
    <w:rsid w:val="0013349D"/>
    <w:rsid w:val="00134B61"/>
    <w:rsid w:val="001368B9"/>
    <w:rsid w:val="001378E9"/>
    <w:rsid w:val="00137C4F"/>
    <w:rsid w:val="00140BC3"/>
    <w:rsid w:val="0014279B"/>
    <w:rsid w:val="001430C7"/>
    <w:rsid w:val="001440DA"/>
    <w:rsid w:val="00152CE8"/>
    <w:rsid w:val="0015315B"/>
    <w:rsid w:val="0015439D"/>
    <w:rsid w:val="00162746"/>
    <w:rsid w:val="00166043"/>
    <w:rsid w:val="00170BD3"/>
    <w:rsid w:val="00171CF6"/>
    <w:rsid w:val="00173CE8"/>
    <w:rsid w:val="00174804"/>
    <w:rsid w:val="00180E55"/>
    <w:rsid w:val="00183BEE"/>
    <w:rsid w:val="00183C05"/>
    <w:rsid w:val="00183D6C"/>
    <w:rsid w:val="001852D2"/>
    <w:rsid w:val="001868C1"/>
    <w:rsid w:val="0018750F"/>
    <w:rsid w:val="001913E7"/>
    <w:rsid w:val="00193FB8"/>
    <w:rsid w:val="00196BA1"/>
    <w:rsid w:val="001A0AE7"/>
    <w:rsid w:val="001A10A5"/>
    <w:rsid w:val="001A166A"/>
    <w:rsid w:val="001A20A2"/>
    <w:rsid w:val="001A2C2D"/>
    <w:rsid w:val="001A3D7E"/>
    <w:rsid w:val="001A4B39"/>
    <w:rsid w:val="001A5654"/>
    <w:rsid w:val="001B0177"/>
    <w:rsid w:val="001B1844"/>
    <w:rsid w:val="001B2ABA"/>
    <w:rsid w:val="001B4348"/>
    <w:rsid w:val="001B4FB8"/>
    <w:rsid w:val="001B7AFD"/>
    <w:rsid w:val="001C3538"/>
    <w:rsid w:val="001C4AC2"/>
    <w:rsid w:val="001C5442"/>
    <w:rsid w:val="001C57A9"/>
    <w:rsid w:val="001C6D63"/>
    <w:rsid w:val="001C7A59"/>
    <w:rsid w:val="001D0865"/>
    <w:rsid w:val="001D1D06"/>
    <w:rsid w:val="001D1F36"/>
    <w:rsid w:val="001D4389"/>
    <w:rsid w:val="001E0A5B"/>
    <w:rsid w:val="001E0D16"/>
    <w:rsid w:val="001E11B9"/>
    <w:rsid w:val="001E248B"/>
    <w:rsid w:val="001E2852"/>
    <w:rsid w:val="001E7833"/>
    <w:rsid w:val="001F0F35"/>
    <w:rsid w:val="001F1FE5"/>
    <w:rsid w:val="001F2C5A"/>
    <w:rsid w:val="001F63B7"/>
    <w:rsid w:val="001F69E5"/>
    <w:rsid w:val="001F7502"/>
    <w:rsid w:val="002036E3"/>
    <w:rsid w:val="00203D16"/>
    <w:rsid w:val="0020462F"/>
    <w:rsid w:val="002100BB"/>
    <w:rsid w:val="00210E94"/>
    <w:rsid w:val="002113AC"/>
    <w:rsid w:val="00211605"/>
    <w:rsid w:val="00212BF6"/>
    <w:rsid w:val="0022373D"/>
    <w:rsid w:val="00223B95"/>
    <w:rsid w:val="00226139"/>
    <w:rsid w:val="0022651C"/>
    <w:rsid w:val="0022694D"/>
    <w:rsid w:val="00230E81"/>
    <w:rsid w:val="00231D97"/>
    <w:rsid w:val="00232BA6"/>
    <w:rsid w:val="00234246"/>
    <w:rsid w:val="00242E3D"/>
    <w:rsid w:val="0025015A"/>
    <w:rsid w:val="002526D7"/>
    <w:rsid w:val="00252F35"/>
    <w:rsid w:val="00253C57"/>
    <w:rsid w:val="00253E2B"/>
    <w:rsid w:val="00260955"/>
    <w:rsid w:val="002622DE"/>
    <w:rsid w:val="00263ED5"/>
    <w:rsid w:val="0027283C"/>
    <w:rsid w:val="0027358F"/>
    <w:rsid w:val="002736EC"/>
    <w:rsid w:val="002748AE"/>
    <w:rsid w:val="00274A05"/>
    <w:rsid w:val="00275517"/>
    <w:rsid w:val="00276937"/>
    <w:rsid w:val="00277A9E"/>
    <w:rsid w:val="00283107"/>
    <w:rsid w:val="00283932"/>
    <w:rsid w:val="002846A2"/>
    <w:rsid w:val="00284AA1"/>
    <w:rsid w:val="00285A25"/>
    <w:rsid w:val="00285C53"/>
    <w:rsid w:val="0028699A"/>
    <w:rsid w:val="00290715"/>
    <w:rsid w:val="00293E01"/>
    <w:rsid w:val="00297B02"/>
    <w:rsid w:val="002A00D8"/>
    <w:rsid w:val="002A1745"/>
    <w:rsid w:val="002A1C68"/>
    <w:rsid w:val="002A2390"/>
    <w:rsid w:val="002A307E"/>
    <w:rsid w:val="002A44D5"/>
    <w:rsid w:val="002B0062"/>
    <w:rsid w:val="002B121D"/>
    <w:rsid w:val="002C1C92"/>
    <w:rsid w:val="002C32F3"/>
    <w:rsid w:val="002C59F2"/>
    <w:rsid w:val="002C6E4B"/>
    <w:rsid w:val="002D009D"/>
    <w:rsid w:val="002D32F4"/>
    <w:rsid w:val="002D4028"/>
    <w:rsid w:val="002D43EA"/>
    <w:rsid w:val="002D5B65"/>
    <w:rsid w:val="002D6B61"/>
    <w:rsid w:val="002D7B36"/>
    <w:rsid w:val="002E1AF2"/>
    <w:rsid w:val="002E1F33"/>
    <w:rsid w:val="002E3D98"/>
    <w:rsid w:val="002E3F9D"/>
    <w:rsid w:val="002E5228"/>
    <w:rsid w:val="002E52AF"/>
    <w:rsid w:val="002E558E"/>
    <w:rsid w:val="002E5C52"/>
    <w:rsid w:val="002F0748"/>
    <w:rsid w:val="002F0FE3"/>
    <w:rsid w:val="002F4831"/>
    <w:rsid w:val="00300920"/>
    <w:rsid w:val="00302C84"/>
    <w:rsid w:val="00305DF4"/>
    <w:rsid w:val="0030655B"/>
    <w:rsid w:val="00306A3C"/>
    <w:rsid w:val="0031143D"/>
    <w:rsid w:val="00312E69"/>
    <w:rsid w:val="003133C4"/>
    <w:rsid w:val="00314D6C"/>
    <w:rsid w:val="00314F03"/>
    <w:rsid w:val="0032284C"/>
    <w:rsid w:val="00323F67"/>
    <w:rsid w:val="0032493E"/>
    <w:rsid w:val="00325648"/>
    <w:rsid w:val="00330C05"/>
    <w:rsid w:val="00331E2D"/>
    <w:rsid w:val="0033381D"/>
    <w:rsid w:val="003378F1"/>
    <w:rsid w:val="00342226"/>
    <w:rsid w:val="00343050"/>
    <w:rsid w:val="003436F2"/>
    <w:rsid w:val="00346A2D"/>
    <w:rsid w:val="003471E5"/>
    <w:rsid w:val="0034766F"/>
    <w:rsid w:val="003510FF"/>
    <w:rsid w:val="00354520"/>
    <w:rsid w:val="0036074A"/>
    <w:rsid w:val="00360775"/>
    <w:rsid w:val="003609D8"/>
    <w:rsid w:val="00360F23"/>
    <w:rsid w:val="0036437E"/>
    <w:rsid w:val="00365669"/>
    <w:rsid w:val="00366E96"/>
    <w:rsid w:val="00367C73"/>
    <w:rsid w:val="00367E60"/>
    <w:rsid w:val="00375043"/>
    <w:rsid w:val="00380644"/>
    <w:rsid w:val="00381AF3"/>
    <w:rsid w:val="00385CCF"/>
    <w:rsid w:val="00386691"/>
    <w:rsid w:val="00387DCA"/>
    <w:rsid w:val="00393F71"/>
    <w:rsid w:val="003944F6"/>
    <w:rsid w:val="003962EF"/>
    <w:rsid w:val="003A0F53"/>
    <w:rsid w:val="003A43DA"/>
    <w:rsid w:val="003B4720"/>
    <w:rsid w:val="003B4CC1"/>
    <w:rsid w:val="003B4E0A"/>
    <w:rsid w:val="003C007E"/>
    <w:rsid w:val="003C1241"/>
    <w:rsid w:val="003C1345"/>
    <w:rsid w:val="003C16D0"/>
    <w:rsid w:val="003C2FFB"/>
    <w:rsid w:val="003C4CA2"/>
    <w:rsid w:val="003C76FB"/>
    <w:rsid w:val="003D69ED"/>
    <w:rsid w:val="003E05B4"/>
    <w:rsid w:val="003E0C7A"/>
    <w:rsid w:val="003E2CCB"/>
    <w:rsid w:val="003E55D3"/>
    <w:rsid w:val="003E58E4"/>
    <w:rsid w:val="003E5CA8"/>
    <w:rsid w:val="003E6824"/>
    <w:rsid w:val="003E6B4C"/>
    <w:rsid w:val="003F0A4F"/>
    <w:rsid w:val="003F0ED1"/>
    <w:rsid w:val="003F3559"/>
    <w:rsid w:val="003F60B4"/>
    <w:rsid w:val="003F6DB9"/>
    <w:rsid w:val="0040325E"/>
    <w:rsid w:val="00407776"/>
    <w:rsid w:val="00411F09"/>
    <w:rsid w:val="00414F75"/>
    <w:rsid w:val="004206A5"/>
    <w:rsid w:val="0042337D"/>
    <w:rsid w:val="00424A8B"/>
    <w:rsid w:val="00432D10"/>
    <w:rsid w:val="004335AC"/>
    <w:rsid w:val="004348AF"/>
    <w:rsid w:val="004360C1"/>
    <w:rsid w:val="00436C83"/>
    <w:rsid w:val="00440C36"/>
    <w:rsid w:val="00440C96"/>
    <w:rsid w:val="004415E4"/>
    <w:rsid w:val="00441BCE"/>
    <w:rsid w:val="00443A09"/>
    <w:rsid w:val="00445198"/>
    <w:rsid w:val="004465DE"/>
    <w:rsid w:val="00450EF3"/>
    <w:rsid w:val="00452163"/>
    <w:rsid w:val="004530BC"/>
    <w:rsid w:val="004602B9"/>
    <w:rsid w:val="004624B9"/>
    <w:rsid w:val="004626FD"/>
    <w:rsid w:val="00463C19"/>
    <w:rsid w:val="00472061"/>
    <w:rsid w:val="004722BF"/>
    <w:rsid w:val="00474B47"/>
    <w:rsid w:val="0047542E"/>
    <w:rsid w:val="00475BD9"/>
    <w:rsid w:val="004772AB"/>
    <w:rsid w:val="00477D2B"/>
    <w:rsid w:val="0048022F"/>
    <w:rsid w:val="00480346"/>
    <w:rsid w:val="004812B6"/>
    <w:rsid w:val="00481693"/>
    <w:rsid w:val="00481CF1"/>
    <w:rsid w:val="00482646"/>
    <w:rsid w:val="0048383C"/>
    <w:rsid w:val="004840DC"/>
    <w:rsid w:val="00484279"/>
    <w:rsid w:val="004852C3"/>
    <w:rsid w:val="0048650B"/>
    <w:rsid w:val="0048757C"/>
    <w:rsid w:val="0049728E"/>
    <w:rsid w:val="004979BB"/>
    <w:rsid w:val="004A1859"/>
    <w:rsid w:val="004A1D7B"/>
    <w:rsid w:val="004A4FF6"/>
    <w:rsid w:val="004A6099"/>
    <w:rsid w:val="004A644F"/>
    <w:rsid w:val="004A6517"/>
    <w:rsid w:val="004B4C7A"/>
    <w:rsid w:val="004B5EA4"/>
    <w:rsid w:val="004B7D51"/>
    <w:rsid w:val="004B7D61"/>
    <w:rsid w:val="004C05ED"/>
    <w:rsid w:val="004C37F0"/>
    <w:rsid w:val="004C4C1E"/>
    <w:rsid w:val="004C5411"/>
    <w:rsid w:val="004D1018"/>
    <w:rsid w:val="004D143D"/>
    <w:rsid w:val="004D2B4C"/>
    <w:rsid w:val="004D36E1"/>
    <w:rsid w:val="004D7054"/>
    <w:rsid w:val="004E0129"/>
    <w:rsid w:val="004E146F"/>
    <w:rsid w:val="004E1A7F"/>
    <w:rsid w:val="004E243F"/>
    <w:rsid w:val="004E2958"/>
    <w:rsid w:val="004E3ED8"/>
    <w:rsid w:val="004E7393"/>
    <w:rsid w:val="004F077A"/>
    <w:rsid w:val="004F3402"/>
    <w:rsid w:val="004F3D9A"/>
    <w:rsid w:val="004F5A3D"/>
    <w:rsid w:val="004F5E9A"/>
    <w:rsid w:val="004F7012"/>
    <w:rsid w:val="004F797D"/>
    <w:rsid w:val="00500919"/>
    <w:rsid w:val="00501481"/>
    <w:rsid w:val="005047F5"/>
    <w:rsid w:val="005063A5"/>
    <w:rsid w:val="00514A64"/>
    <w:rsid w:val="00514D66"/>
    <w:rsid w:val="005255EC"/>
    <w:rsid w:val="00527437"/>
    <w:rsid w:val="0053067E"/>
    <w:rsid w:val="005307E3"/>
    <w:rsid w:val="00530C2F"/>
    <w:rsid w:val="00531BBA"/>
    <w:rsid w:val="00532CEC"/>
    <w:rsid w:val="00532ED6"/>
    <w:rsid w:val="00534D1B"/>
    <w:rsid w:val="00543466"/>
    <w:rsid w:val="00545A1C"/>
    <w:rsid w:val="0054764D"/>
    <w:rsid w:val="00550CA1"/>
    <w:rsid w:val="005525FA"/>
    <w:rsid w:val="00553B95"/>
    <w:rsid w:val="00554191"/>
    <w:rsid w:val="005544E9"/>
    <w:rsid w:val="0055493F"/>
    <w:rsid w:val="00556DB3"/>
    <w:rsid w:val="00562A3A"/>
    <w:rsid w:val="00562DE8"/>
    <w:rsid w:val="005633D1"/>
    <w:rsid w:val="0056385F"/>
    <w:rsid w:val="00563F72"/>
    <w:rsid w:val="005651C3"/>
    <w:rsid w:val="005655F3"/>
    <w:rsid w:val="005734A1"/>
    <w:rsid w:val="0057671B"/>
    <w:rsid w:val="00580B65"/>
    <w:rsid w:val="00582E1F"/>
    <w:rsid w:val="00582F42"/>
    <w:rsid w:val="005868C5"/>
    <w:rsid w:val="005918A3"/>
    <w:rsid w:val="005931D1"/>
    <w:rsid w:val="0059474B"/>
    <w:rsid w:val="00595CC2"/>
    <w:rsid w:val="00596354"/>
    <w:rsid w:val="0059755A"/>
    <w:rsid w:val="005A2E92"/>
    <w:rsid w:val="005A48F6"/>
    <w:rsid w:val="005A4B37"/>
    <w:rsid w:val="005A6E50"/>
    <w:rsid w:val="005A77FE"/>
    <w:rsid w:val="005B0DDE"/>
    <w:rsid w:val="005B226E"/>
    <w:rsid w:val="005B760B"/>
    <w:rsid w:val="005C05B3"/>
    <w:rsid w:val="005C28F9"/>
    <w:rsid w:val="005C4D65"/>
    <w:rsid w:val="005C549C"/>
    <w:rsid w:val="005C60EE"/>
    <w:rsid w:val="005D062D"/>
    <w:rsid w:val="005D0DB5"/>
    <w:rsid w:val="005D1A75"/>
    <w:rsid w:val="005D4D86"/>
    <w:rsid w:val="005D5FF5"/>
    <w:rsid w:val="005D7BB9"/>
    <w:rsid w:val="005E03AD"/>
    <w:rsid w:val="005E0614"/>
    <w:rsid w:val="005E126A"/>
    <w:rsid w:val="005E230F"/>
    <w:rsid w:val="005E25DE"/>
    <w:rsid w:val="005E54DA"/>
    <w:rsid w:val="005E6B49"/>
    <w:rsid w:val="005F062B"/>
    <w:rsid w:val="005F4929"/>
    <w:rsid w:val="005F6A0F"/>
    <w:rsid w:val="00601600"/>
    <w:rsid w:val="006029E0"/>
    <w:rsid w:val="00605AEA"/>
    <w:rsid w:val="00607CC2"/>
    <w:rsid w:val="00612EF8"/>
    <w:rsid w:val="006130FA"/>
    <w:rsid w:val="00614715"/>
    <w:rsid w:val="00627BD3"/>
    <w:rsid w:val="006340D0"/>
    <w:rsid w:val="00635611"/>
    <w:rsid w:val="00636E4C"/>
    <w:rsid w:val="00643F43"/>
    <w:rsid w:val="006532E9"/>
    <w:rsid w:val="00654406"/>
    <w:rsid w:val="00657390"/>
    <w:rsid w:val="0066614C"/>
    <w:rsid w:val="006673EC"/>
    <w:rsid w:val="006679C7"/>
    <w:rsid w:val="00675650"/>
    <w:rsid w:val="006779A8"/>
    <w:rsid w:val="006873A8"/>
    <w:rsid w:val="0069119A"/>
    <w:rsid w:val="0069385A"/>
    <w:rsid w:val="006968DA"/>
    <w:rsid w:val="006971D9"/>
    <w:rsid w:val="006A1075"/>
    <w:rsid w:val="006A1BB6"/>
    <w:rsid w:val="006A36E5"/>
    <w:rsid w:val="006A52A1"/>
    <w:rsid w:val="006A7BEB"/>
    <w:rsid w:val="006B17DD"/>
    <w:rsid w:val="006B2A3D"/>
    <w:rsid w:val="006B6BFD"/>
    <w:rsid w:val="006B77DC"/>
    <w:rsid w:val="006B7B71"/>
    <w:rsid w:val="006C0BB1"/>
    <w:rsid w:val="006C0F1F"/>
    <w:rsid w:val="006C1BC8"/>
    <w:rsid w:val="006C5231"/>
    <w:rsid w:val="006C6548"/>
    <w:rsid w:val="006C7BA1"/>
    <w:rsid w:val="006D087B"/>
    <w:rsid w:val="006D2033"/>
    <w:rsid w:val="006D4A74"/>
    <w:rsid w:val="006D5E02"/>
    <w:rsid w:val="006E4291"/>
    <w:rsid w:val="006E4A78"/>
    <w:rsid w:val="006E5CD2"/>
    <w:rsid w:val="006F0037"/>
    <w:rsid w:val="006F08A9"/>
    <w:rsid w:val="006F1044"/>
    <w:rsid w:val="006F1347"/>
    <w:rsid w:val="006F4A6B"/>
    <w:rsid w:val="006F4AE9"/>
    <w:rsid w:val="006F63F2"/>
    <w:rsid w:val="006F68DE"/>
    <w:rsid w:val="00700196"/>
    <w:rsid w:val="00700868"/>
    <w:rsid w:val="0070172A"/>
    <w:rsid w:val="00703952"/>
    <w:rsid w:val="00705590"/>
    <w:rsid w:val="00706925"/>
    <w:rsid w:val="0070738C"/>
    <w:rsid w:val="00707598"/>
    <w:rsid w:val="0071115E"/>
    <w:rsid w:val="00714822"/>
    <w:rsid w:val="00714F63"/>
    <w:rsid w:val="007160C4"/>
    <w:rsid w:val="007175FE"/>
    <w:rsid w:val="007220A9"/>
    <w:rsid w:val="00723C89"/>
    <w:rsid w:val="0072641D"/>
    <w:rsid w:val="007273AF"/>
    <w:rsid w:val="00727C79"/>
    <w:rsid w:val="00730642"/>
    <w:rsid w:val="00731F08"/>
    <w:rsid w:val="007356D9"/>
    <w:rsid w:val="007368A5"/>
    <w:rsid w:val="00736DF7"/>
    <w:rsid w:val="00737675"/>
    <w:rsid w:val="00740116"/>
    <w:rsid w:val="00741A9A"/>
    <w:rsid w:val="00742BED"/>
    <w:rsid w:val="0074363E"/>
    <w:rsid w:val="007478A2"/>
    <w:rsid w:val="0075161E"/>
    <w:rsid w:val="00753362"/>
    <w:rsid w:val="007534FC"/>
    <w:rsid w:val="00753B96"/>
    <w:rsid w:val="00754470"/>
    <w:rsid w:val="00756298"/>
    <w:rsid w:val="007567AF"/>
    <w:rsid w:val="0076110F"/>
    <w:rsid w:val="007623F5"/>
    <w:rsid w:val="00763553"/>
    <w:rsid w:val="00764560"/>
    <w:rsid w:val="00770BB4"/>
    <w:rsid w:val="00770C54"/>
    <w:rsid w:val="00771478"/>
    <w:rsid w:val="00772EA4"/>
    <w:rsid w:val="00774788"/>
    <w:rsid w:val="007772B9"/>
    <w:rsid w:val="00781AD7"/>
    <w:rsid w:val="0078251F"/>
    <w:rsid w:val="00783599"/>
    <w:rsid w:val="007845AF"/>
    <w:rsid w:val="007847A4"/>
    <w:rsid w:val="0078644B"/>
    <w:rsid w:val="0078664C"/>
    <w:rsid w:val="00786F8F"/>
    <w:rsid w:val="00791176"/>
    <w:rsid w:val="00793E7C"/>
    <w:rsid w:val="0079565F"/>
    <w:rsid w:val="007A00D5"/>
    <w:rsid w:val="007A1C2E"/>
    <w:rsid w:val="007B2799"/>
    <w:rsid w:val="007B6F5D"/>
    <w:rsid w:val="007C288D"/>
    <w:rsid w:val="007C2EBB"/>
    <w:rsid w:val="007C41EE"/>
    <w:rsid w:val="007C6027"/>
    <w:rsid w:val="007C6B1F"/>
    <w:rsid w:val="007C6E4E"/>
    <w:rsid w:val="007D294A"/>
    <w:rsid w:val="007E0896"/>
    <w:rsid w:val="007E140F"/>
    <w:rsid w:val="007E42C6"/>
    <w:rsid w:val="007E6561"/>
    <w:rsid w:val="007E79FF"/>
    <w:rsid w:val="007F0512"/>
    <w:rsid w:val="007F0A7E"/>
    <w:rsid w:val="007F29F6"/>
    <w:rsid w:val="008003BD"/>
    <w:rsid w:val="00802ACE"/>
    <w:rsid w:val="00805618"/>
    <w:rsid w:val="00805687"/>
    <w:rsid w:val="00805FDF"/>
    <w:rsid w:val="00806B13"/>
    <w:rsid w:val="0081300C"/>
    <w:rsid w:val="00815ED5"/>
    <w:rsid w:val="008200C1"/>
    <w:rsid w:val="00822010"/>
    <w:rsid w:val="0082261E"/>
    <w:rsid w:val="00822DAF"/>
    <w:rsid w:val="008236B6"/>
    <w:rsid w:val="00824591"/>
    <w:rsid w:val="00824ECB"/>
    <w:rsid w:val="00825337"/>
    <w:rsid w:val="008268DA"/>
    <w:rsid w:val="00826AA3"/>
    <w:rsid w:val="00827273"/>
    <w:rsid w:val="00831581"/>
    <w:rsid w:val="00835C2A"/>
    <w:rsid w:val="00837D57"/>
    <w:rsid w:val="00840154"/>
    <w:rsid w:val="008418F6"/>
    <w:rsid w:val="008422B8"/>
    <w:rsid w:val="0084574D"/>
    <w:rsid w:val="00850CB6"/>
    <w:rsid w:val="008534B5"/>
    <w:rsid w:val="00856581"/>
    <w:rsid w:val="00857574"/>
    <w:rsid w:val="00862FFC"/>
    <w:rsid w:val="00865FB7"/>
    <w:rsid w:val="00867DBC"/>
    <w:rsid w:val="00870E47"/>
    <w:rsid w:val="00872097"/>
    <w:rsid w:val="0087432B"/>
    <w:rsid w:val="008807E3"/>
    <w:rsid w:val="008838E9"/>
    <w:rsid w:val="00883E48"/>
    <w:rsid w:val="00885934"/>
    <w:rsid w:val="00886DC6"/>
    <w:rsid w:val="008907B1"/>
    <w:rsid w:val="00890C76"/>
    <w:rsid w:val="00895000"/>
    <w:rsid w:val="008970E6"/>
    <w:rsid w:val="008A15C8"/>
    <w:rsid w:val="008A591E"/>
    <w:rsid w:val="008A6CC6"/>
    <w:rsid w:val="008B1A4D"/>
    <w:rsid w:val="008B335B"/>
    <w:rsid w:val="008B35B7"/>
    <w:rsid w:val="008B460A"/>
    <w:rsid w:val="008C0498"/>
    <w:rsid w:val="008C2CB6"/>
    <w:rsid w:val="008C2EBF"/>
    <w:rsid w:val="008C4540"/>
    <w:rsid w:val="008C4D90"/>
    <w:rsid w:val="008C5C7D"/>
    <w:rsid w:val="008C637E"/>
    <w:rsid w:val="008C7BBD"/>
    <w:rsid w:val="008C7C22"/>
    <w:rsid w:val="008D13DA"/>
    <w:rsid w:val="008D2074"/>
    <w:rsid w:val="008D35A7"/>
    <w:rsid w:val="008E0E88"/>
    <w:rsid w:val="008E42C9"/>
    <w:rsid w:val="008E532B"/>
    <w:rsid w:val="008E694E"/>
    <w:rsid w:val="008F1155"/>
    <w:rsid w:val="008F2A49"/>
    <w:rsid w:val="008F32B7"/>
    <w:rsid w:val="008F61FF"/>
    <w:rsid w:val="008F6C3C"/>
    <w:rsid w:val="008F700A"/>
    <w:rsid w:val="008F7B2D"/>
    <w:rsid w:val="009002B8"/>
    <w:rsid w:val="009045FA"/>
    <w:rsid w:val="0090594A"/>
    <w:rsid w:val="00907098"/>
    <w:rsid w:val="00910451"/>
    <w:rsid w:val="009114D8"/>
    <w:rsid w:val="0091317F"/>
    <w:rsid w:val="009135B5"/>
    <w:rsid w:val="00914CF1"/>
    <w:rsid w:val="009156D1"/>
    <w:rsid w:val="00915C16"/>
    <w:rsid w:val="00921D32"/>
    <w:rsid w:val="00923397"/>
    <w:rsid w:val="00924F6A"/>
    <w:rsid w:val="0092554D"/>
    <w:rsid w:val="00927ECA"/>
    <w:rsid w:val="00930521"/>
    <w:rsid w:val="00930832"/>
    <w:rsid w:val="00931611"/>
    <w:rsid w:val="00931968"/>
    <w:rsid w:val="00931AF8"/>
    <w:rsid w:val="00935F50"/>
    <w:rsid w:val="0093717C"/>
    <w:rsid w:val="00937F4A"/>
    <w:rsid w:val="009415BF"/>
    <w:rsid w:val="00941904"/>
    <w:rsid w:val="00943B00"/>
    <w:rsid w:val="00951702"/>
    <w:rsid w:val="00952504"/>
    <w:rsid w:val="00954E6E"/>
    <w:rsid w:val="00956589"/>
    <w:rsid w:val="00961A13"/>
    <w:rsid w:val="009754F5"/>
    <w:rsid w:val="00981481"/>
    <w:rsid w:val="00981521"/>
    <w:rsid w:val="00981E2E"/>
    <w:rsid w:val="00987719"/>
    <w:rsid w:val="00996AF4"/>
    <w:rsid w:val="009A1E21"/>
    <w:rsid w:val="009A2019"/>
    <w:rsid w:val="009A2A13"/>
    <w:rsid w:val="009A3508"/>
    <w:rsid w:val="009A6E51"/>
    <w:rsid w:val="009B07B1"/>
    <w:rsid w:val="009B1823"/>
    <w:rsid w:val="009B33F2"/>
    <w:rsid w:val="009B37E1"/>
    <w:rsid w:val="009B5048"/>
    <w:rsid w:val="009C1674"/>
    <w:rsid w:val="009C2FB8"/>
    <w:rsid w:val="009C46D2"/>
    <w:rsid w:val="009D3E9E"/>
    <w:rsid w:val="009D439F"/>
    <w:rsid w:val="009D4620"/>
    <w:rsid w:val="009D59EF"/>
    <w:rsid w:val="009D7BE0"/>
    <w:rsid w:val="009E33E5"/>
    <w:rsid w:val="009E3B3A"/>
    <w:rsid w:val="009E6BBB"/>
    <w:rsid w:val="009F1382"/>
    <w:rsid w:val="009F277F"/>
    <w:rsid w:val="009F30B9"/>
    <w:rsid w:val="009F470D"/>
    <w:rsid w:val="009F4BBF"/>
    <w:rsid w:val="009F61CC"/>
    <w:rsid w:val="009F7930"/>
    <w:rsid w:val="00A03EAD"/>
    <w:rsid w:val="00A04282"/>
    <w:rsid w:val="00A04DA8"/>
    <w:rsid w:val="00A0548F"/>
    <w:rsid w:val="00A06205"/>
    <w:rsid w:val="00A06592"/>
    <w:rsid w:val="00A06808"/>
    <w:rsid w:val="00A06DD3"/>
    <w:rsid w:val="00A13B49"/>
    <w:rsid w:val="00A14DB0"/>
    <w:rsid w:val="00A16267"/>
    <w:rsid w:val="00A162EE"/>
    <w:rsid w:val="00A16AB0"/>
    <w:rsid w:val="00A17AA4"/>
    <w:rsid w:val="00A2008C"/>
    <w:rsid w:val="00A22B50"/>
    <w:rsid w:val="00A22F69"/>
    <w:rsid w:val="00A23211"/>
    <w:rsid w:val="00A243A3"/>
    <w:rsid w:val="00A3254D"/>
    <w:rsid w:val="00A32BBB"/>
    <w:rsid w:val="00A37B1E"/>
    <w:rsid w:val="00A408E9"/>
    <w:rsid w:val="00A427D0"/>
    <w:rsid w:val="00A44AC4"/>
    <w:rsid w:val="00A5657B"/>
    <w:rsid w:val="00A57934"/>
    <w:rsid w:val="00A6013A"/>
    <w:rsid w:val="00A6252A"/>
    <w:rsid w:val="00A62625"/>
    <w:rsid w:val="00A62780"/>
    <w:rsid w:val="00A65704"/>
    <w:rsid w:val="00A708DA"/>
    <w:rsid w:val="00A73C8E"/>
    <w:rsid w:val="00A7601B"/>
    <w:rsid w:val="00A80773"/>
    <w:rsid w:val="00A80958"/>
    <w:rsid w:val="00A834C8"/>
    <w:rsid w:val="00A869F7"/>
    <w:rsid w:val="00A87B7E"/>
    <w:rsid w:val="00A94633"/>
    <w:rsid w:val="00A94B32"/>
    <w:rsid w:val="00A94F8A"/>
    <w:rsid w:val="00A9669B"/>
    <w:rsid w:val="00AA0764"/>
    <w:rsid w:val="00AA0C73"/>
    <w:rsid w:val="00AA1C12"/>
    <w:rsid w:val="00AA1F16"/>
    <w:rsid w:val="00AA3C3F"/>
    <w:rsid w:val="00AA437C"/>
    <w:rsid w:val="00AA56AE"/>
    <w:rsid w:val="00AA5F08"/>
    <w:rsid w:val="00AA68A1"/>
    <w:rsid w:val="00AB0895"/>
    <w:rsid w:val="00AB2A35"/>
    <w:rsid w:val="00AB4C92"/>
    <w:rsid w:val="00AB4ED8"/>
    <w:rsid w:val="00AB5266"/>
    <w:rsid w:val="00AB5C87"/>
    <w:rsid w:val="00AB7099"/>
    <w:rsid w:val="00AC5893"/>
    <w:rsid w:val="00AC6BE7"/>
    <w:rsid w:val="00AD3EC3"/>
    <w:rsid w:val="00AD47F5"/>
    <w:rsid w:val="00AD639E"/>
    <w:rsid w:val="00AE011B"/>
    <w:rsid w:val="00AE0698"/>
    <w:rsid w:val="00AE3BF1"/>
    <w:rsid w:val="00AE688F"/>
    <w:rsid w:val="00AE77AE"/>
    <w:rsid w:val="00AF0BF7"/>
    <w:rsid w:val="00AF1E5D"/>
    <w:rsid w:val="00AF3799"/>
    <w:rsid w:val="00AF7294"/>
    <w:rsid w:val="00B017C6"/>
    <w:rsid w:val="00B01EDB"/>
    <w:rsid w:val="00B01FB8"/>
    <w:rsid w:val="00B02A64"/>
    <w:rsid w:val="00B05D5B"/>
    <w:rsid w:val="00B133A4"/>
    <w:rsid w:val="00B1380A"/>
    <w:rsid w:val="00B13C0A"/>
    <w:rsid w:val="00B15CDA"/>
    <w:rsid w:val="00B210F5"/>
    <w:rsid w:val="00B217CE"/>
    <w:rsid w:val="00B21D3D"/>
    <w:rsid w:val="00B23097"/>
    <w:rsid w:val="00B25A2B"/>
    <w:rsid w:val="00B26CDD"/>
    <w:rsid w:val="00B274DA"/>
    <w:rsid w:val="00B31866"/>
    <w:rsid w:val="00B31BA2"/>
    <w:rsid w:val="00B3546D"/>
    <w:rsid w:val="00B35EB2"/>
    <w:rsid w:val="00B408AC"/>
    <w:rsid w:val="00B42D58"/>
    <w:rsid w:val="00B43252"/>
    <w:rsid w:val="00B43E86"/>
    <w:rsid w:val="00B45827"/>
    <w:rsid w:val="00B470CC"/>
    <w:rsid w:val="00B5146C"/>
    <w:rsid w:val="00B557B8"/>
    <w:rsid w:val="00B55C6B"/>
    <w:rsid w:val="00B61C3D"/>
    <w:rsid w:val="00B62DF9"/>
    <w:rsid w:val="00B67A06"/>
    <w:rsid w:val="00B714BA"/>
    <w:rsid w:val="00B71BA7"/>
    <w:rsid w:val="00B74601"/>
    <w:rsid w:val="00B7485F"/>
    <w:rsid w:val="00B762CA"/>
    <w:rsid w:val="00B77E28"/>
    <w:rsid w:val="00B8070D"/>
    <w:rsid w:val="00B83585"/>
    <w:rsid w:val="00B84E14"/>
    <w:rsid w:val="00B92F4B"/>
    <w:rsid w:val="00B944F6"/>
    <w:rsid w:val="00B945D3"/>
    <w:rsid w:val="00B948F0"/>
    <w:rsid w:val="00B9729A"/>
    <w:rsid w:val="00BA15AF"/>
    <w:rsid w:val="00BA390F"/>
    <w:rsid w:val="00BA4F29"/>
    <w:rsid w:val="00BA611C"/>
    <w:rsid w:val="00BA689E"/>
    <w:rsid w:val="00BA7C59"/>
    <w:rsid w:val="00BB7526"/>
    <w:rsid w:val="00BB7C69"/>
    <w:rsid w:val="00BC0A37"/>
    <w:rsid w:val="00BC282D"/>
    <w:rsid w:val="00BD03F9"/>
    <w:rsid w:val="00BD0D83"/>
    <w:rsid w:val="00BD0ED4"/>
    <w:rsid w:val="00BD3508"/>
    <w:rsid w:val="00BD43EA"/>
    <w:rsid w:val="00BD4C8B"/>
    <w:rsid w:val="00BD785C"/>
    <w:rsid w:val="00BE3175"/>
    <w:rsid w:val="00BE49FF"/>
    <w:rsid w:val="00BE5486"/>
    <w:rsid w:val="00BE5ADF"/>
    <w:rsid w:val="00BE745B"/>
    <w:rsid w:val="00BF25F4"/>
    <w:rsid w:val="00BF2CEB"/>
    <w:rsid w:val="00BF2D2A"/>
    <w:rsid w:val="00BF34F7"/>
    <w:rsid w:val="00BF358F"/>
    <w:rsid w:val="00BF4734"/>
    <w:rsid w:val="00BF66EB"/>
    <w:rsid w:val="00BF6977"/>
    <w:rsid w:val="00BF771D"/>
    <w:rsid w:val="00C04449"/>
    <w:rsid w:val="00C04B27"/>
    <w:rsid w:val="00C05456"/>
    <w:rsid w:val="00C05DB4"/>
    <w:rsid w:val="00C122B0"/>
    <w:rsid w:val="00C128B9"/>
    <w:rsid w:val="00C131B4"/>
    <w:rsid w:val="00C13E80"/>
    <w:rsid w:val="00C141AF"/>
    <w:rsid w:val="00C158BC"/>
    <w:rsid w:val="00C17887"/>
    <w:rsid w:val="00C21804"/>
    <w:rsid w:val="00C21A31"/>
    <w:rsid w:val="00C23323"/>
    <w:rsid w:val="00C236F2"/>
    <w:rsid w:val="00C26067"/>
    <w:rsid w:val="00C26DE4"/>
    <w:rsid w:val="00C302BF"/>
    <w:rsid w:val="00C30A5D"/>
    <w:rsid w:val="00C335EE"/>
    <w:rsid w:val="00C34336"/>
    <w:rsid w:val="00C352E7"/>
    <w:rsid w:val="00C42367"/>
    <w:rsid w:val="00C4501C"/>
    <w:rsid w:val="00C4548B"/>
    <w:rsid w:val="00C4550F"/>
    <w:rsid w:val="00C50979"/>
    <w:rsid w:val="00C5490F"/>
    <w:rsid w:val="00C54FBD"/>
    <w:rsid w:val="00C568B6"/>
    <w:rsid w:val="00C602DB"/>
    <w:rsid w:val="00C617A2"/>
    <w:rsid w:val="00C62049"/>
    <w:rsid w:val="00C626E2"/>
    <w:rsid w:val="00C65E06"/>
    <w:rsid w:val="00C66607"/>
    <w:rsid w:val="00C671FD"/>
    <w:rsid w:val="00C6769F"/>
    <w:rsid w:val="00C739EE"/>
    <w:rsid w:val="00C776B0"/>
    <w:rsid w:val="00C849CB"/>
    <w:rsid w:val="00C91B71"/>
    <w:rsid w:val="00C92C24"/>
    <w:rsid w:val="00C9349E"/>
    <w:rsid w:val="00C947E0"/>
    <w:rsid w:val="00C964C5"/>
    <w:rsid w:val="00CA22F7"/>
    <w:rsid w:val="00CA542F"/>
    <w:rsid w:val="00CA673A"/>
    <w:rsid w:val="00CA6FB4"/>
    <w:rsid w:val="00CA7AAE"/>
    <w:rsid w:val="00CB4E6B"/>
    <w:rsid w:val="00CB5750"/>
    <w:rsid w:val="00CC2F16"/>
    <w:rsid w:val="00CC3DC2"/>
    <w:rsid w:val="00CC5615"/>
    <w:rsid w:val="00CC60F1"/>
    <w:rsid w:val="00CD26E5"/>
    <w:rsid w:val="00CD4848"/>
    <w:rsid w:val="00CD4B1F"/>
    <w:rsid w:val="00CE1484"/>
    <w:rsid w:val="00CE1688"/>
    <w:rsid w:val="00CE39F1"/>
    <w:rsid w:val="00CE3D9F"/>
    <w:rsid w:val="00CE6CF6"/>
    <w:rsid w:val="00CE6D47"/>
    <w:rsid w:val="00CF162D"/>
    <w:rsid w:val="00CF17FF"/>
    <w:rsid w:val="00CF36B9"/>
    <w:rsid w:val="00CF73F5"/>
    <w:rsid w:val="00CF7787"/>
    <w:rsid w:val="00D0658A"/>
    <w:rsid w:val="00D078CE"/>
    <w:rsid w:val="00D12260"/>
    <w:rsid w:val="00D160E0"/>
    <w:rsid w:val="00D170AC"/>
    <w:rsid w:val="00D26199"/>
    <w:rsid w:val="00D300D9"/>
    <w:rsid w:val="00D318AA"/>
    <w:rsid w:val="00D32C56"/>
    <w:rsid w:val="00D3327A"/>
    <w:rsid w:val="00D33A45"/>
    <w:rsid w:val="00D33D56"/>
    <w:rsid w:val="00D33E0B"/>
    <w:rsid w:val="00D33F8D"/>
    <w:rsid w:val="00D3573C"/>
    <w:rsid w:val="00D37958"/>
    <w:rsid w:val="00D464D1"/>
    <w:rsid w:val="00D46DA8"/>
    <w:rsid w:val="00D50877"/>
    <w:rsid w:val="00D51804"/>
    <w:rsid w:val="00D53880"/>
    <w:rsid w:val="00D6028A"/>
    <w:rsid w:val="00D603BC"/>
    <w:rsid w:val="00D63293"/>
    <w:rsid w:val="00D646F8"/>
    <w:rsid w:val="00D70240"/>
    <w:rsid w:val="00D71143"/>
    <w:rsid w:val="00D76534"/>
    <w:rsid w:val="00D81295"/>
    <w:rsid w:val="00D86336"/>
    <w:rsid w:val="00D90E54"/>
    <w:rsid w:val="00D94CC8"/>
    <w:rsid w:val="00D97B99"/>
    <w:rsid w:val="00DA06B8"/>
    <w:rsid w:val="00DA0AC1"/>
    <w:rsid w:val="00DA3353"/>
    <w:rsid w:val="00DA367F"/>
    <w:rsid w:val="00DA5306"/>
    <w:rsid w:val="00DA6325"/>
    <w:rsid w:val="00DA6683"/>
    <w:rsid w:val="00DA7F56"/>
    <w:rsid w:val="00DB0ABD"/>
    <w:rsid w:val="00DB2B47"/>
    <w:rsid w:val="00DB50CF"/>
    <w:rsid w:val="00DB54FA"/>
    <w:rsid w:val="00DC0A77"/>
    <w:rsid w:val="00DC1A5D"/>
    <w:rsid w:val="00DD13C5"/>
    <w:rsid w:val="00DD1DF8"/>
    <w:rsid w:val="00DD1E55"/>
    <w:rsid w:val="00DD4942"/>
    <w:rsid w:val="00DD55A9"/>
    <w:rsid w:val="00DE1205"/>
    <w:rsid w:val="00DE41F5"/>
    <w:rsid w:val="00DE4E8F"/>
    <w:rsid w:val="00DE729E"/>
    <w:rsid w:val="00DF0742"/>
    <w:rsid w:val="00DF607D"/>
    <w:rsid w:val="00E00663"/>
    <w:rsid w:val="00E010F9"/>
    <w:rsid w:val="00E0273B"/>
    <w:rsid w:val="00E0275F"/>
    <w:rsid w:val="00E10B41"/>
    <w:rsid w:val="00E125CE"/>
    <w:rsid w:val="00E13781"/>
    <w:rsid w:val="00E13BD6"/>
    <w:rsid w:val="00E15996"/>
    <w:rsid w:val="00E20725"/>
    <w:rsid w:val="00E2162A"/>
    <w:rsid w:val="00E25B93"/>
    <w:rsid w:val="00E31659"/>
    <w:rsid w:val="00E31C4F"/>
    <w:rsid w:val="00E33F79"/>
    <w:rsid w:val="00E35026"/>
    <w:rsid w:val="00E35845"/>
    <w:rsid w:val="00E36C5F"/>
    <w:rsid w:val="00E37C25"/>
    <w:rsid w:val="00E41FA3"/>
    <w:rsid w:val="00E420BB"/>
    <w:rsid w:val="00E428EB"/>
    <w:rsid w:val="00E42C67"/>
    <w:rsid w:val="00E44AE8"/>
    <w:rsid w:val="00E45D68"/>
    <w:rsid w:val="00E53A60"/>
    <w:rsid w:val="00E5417E"/>
    <w:rsid w:val="00E54E64"/>
    <w:rsid w:val="00E55934"/>
    <w:rsid w:val="00E56CE3"/>
    <w:rsid w:val="00E6059B"/>
    <w:rsid w:val="00E6364A"/>
    <w:rsid w:val="00E64E3D"/>
    <w:rsid w:val="00E6536B"/>
    <w:rsid w:val="00E75DAE"/>
    <w:rsid w:val="00E76457"/>
    <w:rsid w:val="00E77B14"/>
    <w:rsid w:val="00E80EA7"/>
    <w:rsid w:val="00E82044"/>
    <w:rsid w:val="00E84217"/>
    <w:rsid w:val="00E867F6"/>
    <w:rsid w:val="00E870D0"/>
    <w:rsid w:val="00E872FE"/>
    <w:rsid w:val="00E873AA"/>
    <w:rsid w:val="00E9048D"/>
    <w:rsid w:val="00E9361E"/>
    <w:rsid w:val="00E93CD9"/>
    <w:rsid w:val="00E958F7"/>
    <w:rsid w:val="00E97EE1"/>
    <w:rsid w:val="00EA055E"/>
    <w:rsid w:val="00EA2CB8"/>
    <w:rsid w:val="00EA5414"/>
    <w:rsid w:val="00EA5469"/>
    <w:rsid w:val="00EA5B4C"/>
    <w:rsid w:val="00EB6D32"/>
    <w:rsid w:val="00EB7EDF"/>
    <w:rsid w:val="00EC37CC"/>
    <w:rsid w:val="00ED066D"/>
    <w:rsid w:val="00ED3478"/>
    <w:rsid w:val="00ED7BCC"/>
    <w:rsid w:val="00EE01AC"/>
    <w:rsid w:val="00EE0961"/>
    <w:rsid w:val="00EE2BBC"/>
    <w:rsid w:val="00EE31B8"/>
    <w:rsid w:val="00EE4834"/>
    <w:rsid w:val="00EE740C"/>
    <w:rsid w:val="00EE79CE"/>
    <w:rsid w:val="00EF3CC5"/>
    <w:rsid w:val="00EF4DF3"/>
    <w:rsid w:val="00EF530E"/>
    <w:rsid w:val="00EF58AF"/>
    <w:rsid w:val="00F02C8A"/>
    <w:rsid w:val="00F0467A"/>
    <w:rsid w:val="00F05BE8"/>
    <w:rsid w:val="00F0611E"/>
    <w:rsid w:val="00F070A2"/>
    <w:rsid w:val="00F1685B"/>
    <w:rsid w:val="00F177C0"/>
    <w:rsid w:val="00F21566"/>
    <w:rsid w:val="00F2218E"/>
    <w:rsid w:val="00F229D9"/>
    <w:rsid w:val="00F2307F"/>
    <w:rsid w:val="00F24471"/>
    <w:rsid w:val="00F24EEC"/>
    <w:rsid w:val="00F255E1"/>
    <w:rsid w:val="00F260B5"/>
    <w:rsid w:val="00F31873"/>
    <w:rsid w:val="00F33E9A"/>
    <w:rsid w:val="00F355FD"/>
    <w:rsid w:val="00F375C7"/>
    <w:rsid w:val="00F37C02"/>
    <w:rsid w:val="00F408DF"/>
    <w:rsid w:val="00F415A4"/>
    <w:rsid w:val="00F418F7"/>
    <w:rsid w:val="00F4263C"/>
    <w:rsid w:val="00F42988"/>
    <w:rsid w:val="00F45AA9"/>
    <w:rsid w:val="00F478BC"/>
    <w:rsid w:val="00F51607"/>
    <w:rsid w:val="00F53835"/>
    <w:rsid w:val="00F53839"/>
    <w:rsid w:val="00F55DF0"/>
    <w:rsid w:val="00F56C2A"/>
    <w:rsid w:val="00F6328A"/>
    <w:rsid w:val="00F64BE2"/>
    <w:rsid w:val="00F65EFD"/>
    <w:rsid w:val="00F70634"/>
    <w:rsid w:val="00F72711"/>
    <w:rsid w:val="00F814F6"/>
    <w:rsid w:val="00F82898"/>
    <w:rsid w:val="00F83085"/>
    <w:rsid w:val="00F83DB9"/>
    <w:rsid w:val="00F85583"/>
    <w:rsid w:val="00F863D0"/>
    <w:rsid w:val="00F86501"/>
    <w:rsid w:val="00F92933"/>
    <w:rsid w:val="00F9557B"/>
    <w:rsid w:val="00FA3103"/>
    <w:rsid w:val="00FA4CF2"/>
    <w:rsid w:val="00FB00D1"/>
    <w:rsid w:val="00FB050F"/>
    <w:rsid w:val="00FB3ADC"/>
    <w:rsid w:val="00FB5470"/>
    <w:rsid w:val="00FC1F7C"/>
    <w:rsid w:val="00FC4FD0"/>
    <w:rsid w:val="00FD220C"/>
    <w:rsid w:val="00FD274E"/>
    <w:rsid w:val="00FD2952"/>
    <w:rsid w:val="00FD30E9"/>
    <w:rsid w:val="00FD3F5E"/>
    <w:rsid w:val="00FD6B3B"/>
    <w:rsid w:val="00FE12EC"/>
    <w:rsid w:val="00FE36B8"/>
    <w:rsid w:val="00FE56B7"/>
    <w:rsid w:val="00FE676D"/>
    <w:rsid w:val="00FF39EB"/>
    <w:rsid w:val="00FF5DB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83a8d,#360"/>
    </o:shapedefaults>
    <o:shapelayout v:ext="edit">
      <o:idmap v:ext="edit" data="2"/>
    </o:shapelayout>
  </w:shapeDefaults>
  <w:decimalSymbol w:val=","/>
  <w:listSeparator w:val=";"/>
  <w14:docId w14:val="67B31610"/>
  <w15:chartTrackingRefBased/>
  <w15:docId w15:val="{3696A557-01EF-4A97-9893-A1EB268A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211"/>
    <w:rPr>
      <w:sz w:val="24"/>
      <w:szCs w:val="24"/>
      <w:lang w:val="nl-NL" w:eastAsia="nl-NL"/>
    </w:rPr>
  </w:style>
  <w:style w:type="paragraph" w:styleId="Overskrift1">
    <w:name w:val="heading 1"/>
    <w:basedOn w:val="Normal"/>
    <w:next w:val="Normal"/>
    <w:link w:val="Overskrift1Tegn"/>
    <w:qFormat/>
    <w:rsid w:val="00234246"/>
    <w:pPr>
      <w:keepNext/>
      <w:outlineLvl w:val="0"/>
    </w:pPr>
    <w:rPr>
      <w:rFonts w:ascii="Swiss" w:hAnsi="Swiss"/>
      <w:bCs/>
      <w:i/>
      <w:iCs/>
      <w:sz w:val="22"/>
      <w:szCs w:val="22"/>
      <w:lang w:val="da-DK" w:eastAsia="da-DK"/>
    </w:rPr>
  </w:style>
  <w:style w:type="paragraph" w:styleId="Overskrift2">
    <w:name w:val="heading 2"/>
    <w:basedOn w:val="Normal"/>
    <w:next w:val="Normal"/>
    <w:link w:val="Overskrift2Tegn"/>
    <w:qFormat/>
    <w:rsid w:val="00234246"/>
    <w:pPr>
      <w:keepNext/>
      <w:outlineLvl w:val="1"/>
    </w:pPr>
    <w:rPr>
      <w:rFonts w:ascii="Swiss" w:hAnsi="Swiss"/>
      <w:b/>
      <w:sz w:val="22"/>
      <w:szCs w:val="22"/>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87719"/>
    <w:pPr>
      <w:tabs>
        <w:tab w:val="center" w:pos="4536"/>
        <w:tab w:val="right" w:pos="9072"/>
      </w:tabs>
    </w:pPr>
  </w:style>
  <w:style w:type="paragraph" w:styleId="Sidefod">
    <w:name w:val="footer"/>
    <w:basedOn w:val="Normal"/>
    <w:link w:val="SidefodTegn"/>
    <w:uiPriority w:val="99"/>
    <w:rsid w:val="00987719"/>
    <w:pPr>
      <w:tabs>
        <w:tab w:val="center" w:pos="4536"/>
        <w:tab w:val="right" w:pos="9072"/>
      </w:tabs>
    </w:pPr>
  </w:style>
  <w:style w:type="character" w:styleId="Fremhv">
    <w:name w:val="Emphasis"/>
    <w:qFormat/>
    <w:rsid w:val="00171CF6"/>
    <w:rPr>
      <w:rFonts w:ascii="Arial" w:hAnsi="Arial" w:cs="Arial" w:hint="default"/>
      <w:b/>
      <w:bCs/>
      <w:i w:val="0"/>
      <w:iCs w:val="0"/>
      <w:sz w:val="18"/>
      <w:szCs w:val="18"/>
    </w:rPr>
  </w:style>
  <w:style w:type="character" w:styleId="Hyperlink">
    <w:name w:val="Hyperlink"/>
    <w:rsid w:val="004E0129"/>
    <w:rPr>
      <w:color w:val="0000FF"/>
      <w:u w:val="single"/>
    </w:rPr>
  </w:style>
  <w:style w:type="character" w:customStyle="1" w:styleId="Overskrift1Tegn">
    <w:name w:val="Overskrift 1 Tegn"/>
    <w:link w:val="Overskrift1"/>
    <w:rsid w:val="00234246"/>
    <w:rPr>
      <w:rFonts w:ascii="Swiss" w:hAnsi="Swiss"/>
      <w:bCs/>
      <w:i/>
      <w:iCs/>
      <w:sz w:val="22"/>
      <w:szCs w:val="22"/>
      <w:lang w:val="da-DK" w:eastAsia="da-DK"/>
    </w:rPr>
  </w:style>
  <w:style w:type="character" w:customStyle="1" w:styleId="Overskrift2Tegn">
    <w:name w:val="Overskrift 2 Tegn"/>
    <w:link w:val="Overskrift2"/>
    <w:rsid w:val="00234246"/>
    <w:rPr>
      <w:rFonts w:ascii="Swiss" w:hAnsi="Swiss"/>
      <w:b/>
      <w:sz w:val="22"/>
      <w:szCs w:val="22"/>
      <w:lang w:val="da-DK" w:eastAsia="da-DK"/>
    </w:rPr>
  </w:style>
  <w:style w:type="paragraph" w:styleId="Listeafsnit">
    <w:name w:val="List Paragraph"/>
    <w:basedOn w:val="Normal"/>
    <w:uiPriority w:val="34"/>
    <w:qFormat/>
    <w:rsid w:val="006779A8"/>
    <w:pPr>
      <w:ind w:left="720"/>
    </w:pPr>
    <w:rPr>
      <w:rFonts w:eastAsia="Calibri"/>
      <w:lang w:val="nl-BE" w:eastAsia="nl-BE"/>
    </w:rPr>
  </w:style>
  <w:style w:type="character" w:customStyle="1" w:styleId="SidefodTegn">
    <w:name w:val="Sidefod Tegn"/>
    <w:link w:val="Sidefod"/>
    <w:uiPriority w:val="99"/>
    <w:rsid w:val="00831581"/>
    <w:rPr>
      <w:sz w:val="24"/>
      <w:szCs w:val="24"/>
      <w:lang w:val="nl-NL" w:eastAsia="nl-NL"/>
    </w:rPr>
  </w:style>
  <w:style w:type="paragraph" w:styleId="Markeringsbobletekst">
    <w:name w:val="Balloon Text"/>
    <w:basedOn w:val="Normal"/>
    <w:link w:val="MarkeringsbobletekstTegn"/>
    <w:rsid w:val="00C964C5"/>
    <w:rPr>
      <w:rFonts w:ascii="Tahoma" w:hAnsi="Tahoma" w:cs="Tahoma"/>
      <w:sz w:val="16"/>
      <w:szCs w:val="16"/>
    </w:rPr>
  </w:style>
  <w:style w:type="character" w:customStyle="1" w:styleId="MarkeringsbobletekstTegn">
    <w:name w:val="Markeringsbobletekst Tegn"/>
    <w:link w:val="Markeringsbobletekst"/>
    <w:rsid w:val="00C964C5"/>
    <w:rPr>
      <w:rFonts w:ascii="Tahoma" w:hAnsi="Tahoma" w:cs="Tahoma"/>
      <w:sz w:val="16"/>
      <w:szCs w:val="16"/>
      <w:lang w:val="nl-NL" w:eastAsia="nl-NL"/>
    </w:rPr>
  </w:style>
  <w:style w:type="table" w:styleId="Tabel-Gitter">
    <w:name w:val="Table Grid"/>
    <w:basedOn w:val="Tabel-Normal"/>
    <w:rsid w:val="00A2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rsid w:val="006C6548"/>
    <w:rPr>
      <w:sz w:val="20"/>
      <w:szCs w:val="20"/>
    </w:rPr>
  </w:style>
  <w:style w:type="character" w:customStyle="1" w:styleId="FodnotetekstTegn">
    <w:name w:val="Fodnotetekst Tegn"/>
    <w:link w:val="Fodnotetekst"/>
    <w:rsid w:val="006C6548"/>
    <w:rPr>
      <w:lang w:val="nl-NL" w:eastAsia="nl-NL"/>
    </w:rPr>
  </w:style>
  <w:style w:type="character" w:styleId="Fodnotehenvisning">
    <w:name w:val="footnote reference"/>
    <w:rsid w:val="006C6548"/>
    <w:rPr>
      <w:vertAlign w:val="superscript"/>
    </w:rPr>
  </w:style>
  <w:style w:type="character" w:styleId="Pladsholdertekst">
    <w:name w:val="Placeholder Text"/>
    <w:uiPriority w:val="99"/>
    <w:semiHidden/>
    <w:rsid w:val="00285A25"/>
    <w:rPr>
      <w:color w:val="808080"/>
    </w:rPr>
  </w:style>
  <w:style w:type="table" w:customStyle="1" w:styleId="Taulaambquadrcula1">
    <w:name w:val="Taula amb quadrícula1"/>
    <w:basedOn w:val="Tabel-Normal"/>
    <w:next w:val="Tabel-Gitter"/>
    <w:uiPriority w:val="39"/>
    <w:rsid w:val="0025015A"/>
    <w:rPr>
      <w:rFonts w:ascii="Calibri" w:eastAsia="Calibri" w:hAnsi="Calibri" w:cs="Arial"/>
      <w:sz w:val="22"/>
      <w:szCs w:val="22"/>
      <w:lang w:val="en-GB"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32F3"/>
    <w:pPr>
      <w:autoSpaceDE w:val="0"/>
      <w:autoSpaceDN w:val="0"/>
      <w:adjustRightInd w:val="0"/>
    </w:pPr>
    <w:rPr>
      <w:rFonts w:ascii="Calibri" w:hAnsi="Calibri" w:cs="Calibri"/>
      <w:color w:val="000000"/>
      <w:sz w:val="24"/>
      <w:szCs w:val="24"/>
      <w:lang w:val="da-DK"/>
    </w:rPr>
  </w:style>
  <w:style w:type="paragraph" w:styleId="FormateretHTML">
    <w:name w:val="HTML Preformatted"/>
    <w:basedOn w:val="Normal"/>
    <w:link w:val="FormateretHTMLTegn"/>
    <w:uiPriority w:val="99"/>
    <w:unhideWhenUsed/>
    <w:rsid w:val="0045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FormateretHTMLTegn">
    <w:name w:val="Formateret HTML Tegn"/>
    <w:basedOn w:val="Standardskrifttypeiafsnit"/>
    <w:link w:val="FormateretHTML"/>
    <w:uiPriority w:val="99"/>
    <w:rsid w:val="00450EF3"/>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11232">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 w:id="1347751754">
      <w:bodyDiv w:val="1"/>
      <w:marLeft w:val="0"/>
      <w:marRight w:val="0"/>
      <w:marTop w:val="0"/>
      <w:marBottom w:val="0"/>
      <w:divBdr>
        <w:top w:val="none" w:sz="0" w:space="0" w:color="auto"/>
        <w:left w:val="none" w:sz="0" w:space="0" w:color="auto"/>
        <w:bottom w:val="none" w:sz="0" w:space="0" w:color="auto"/>
        <w:right w:val="none" w:sz="0" w:space="0" w:color="auto"/>
      </w:divBdr>
    </w:div>
    <w:div w:id="1458791083">
      <w:bodyDiv w:val="1"/>
      <w:marLeft w:val="0"/>
      <w:marRight w:val="0"/>
      <w:marTop w:val="0"/>
      <w:marBottom w:val="0"/>
      <w:divBdr>
        <w:top w:val="none" w:sz="0" w:space="0" w:color="auto"/>
        <w:left w:val="none" w:sz="0" w:space="0" w:color="auto"/>
        <w:bottom w:val="none" w:sz="0" w:space="0" w:color="auto"/>
        <w:right w:val="none" w:sz="0" w:space="0" w:color="auto"/>
      </w:divBdr>
    </w:div>
    <w:div w:id="20804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D4781-9E9E-499E-AE49-566D0960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1945</Words>
  <Characters>10189</Characters>
  <Application>Microsoft Office Word</Application>
  <DocSecurity>0</DocSecurity>
  <Lines>84</Lines>
  <Paragraphs>24</Paragraphs>
  <ScaleCrop>false</ScaleCrop>
  <HeadingPairs>
    <vt:vector size="4" baseType="variant">
      <vt:variant>
        <vt:lpstr>Titel</vt:lpstr>
      </vt:variant>
      <vt:variant>
        <vt:i4>1</vt:i4>
      </vt:variant>
      <vt:variant>
        <vt:lpstr>Títol</vt:lpstr>
      </vt:variant>
      <vt:variant>
        <vt:i4>1</vt:i4>
      </vt:variant>
    </vt:vector>
  </HeadingPairs>
  <TitlesOfParts>
    <vt:vector size="2" baseType="lpstr">
      <vt:lpstr>ENA State of industry 2015 in COUNTRY</vt:lpstr>
      <vt:lpstr>ENA State of industry 2015 in COUNTRY</vt:lpstr>
    </vt:vector>
  </TitlesOfParts>
  <Company>Associació de Viveristes de Girona</Company>
  <LinksUpToDate>false</LinksUpToDate>
  <CharactersWithSpaces>12110</CharactersWithSpaces>
  <SharedDoc>false</SharedDoc>
  <HLinks>
    <vt:vector size="12" baseType="variant">
      <vt:variant>
        <vt:i4>7733313</vt:i4>
      </vt:variant>
      <vt:variant>
        <vt:i4>0</vt:i4>
      </vt:variant>
      <vt:variant>
        <vt:i4>0</vt:i4>
      </vt:variant>
      <vt:variant>
        <vt:i4>5</vt:i4>
      </vt:variant>
      <vt:variant>
        <vt:lpwstr>mailto:ena@enaplants.eu</vt:lpwstr>
      </vt:variant>
      <vt:variant>
        <vt:lpwstr/>
      </vt:variant>
      <vt:variant>
        <vt:i4>1310720</vt:i4>
      </vt:variant>
      <vt:variant>
        <vt:i4>0</vt:i4>
      </vt:variant>
      <vt:variant>
        <vt:i4>0</vt:i4>
      </vt:variant>
      <vt:variant>
        <vt:i4>5</vt:i4>
      </vt:variant>
      <vt:variant>
        <vt:lpwstr>http://www.enaplants.eu/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 State of industry 2015 in COUNTRY</dc:title>
  <dc:subject/>
  <dc:creator>Josep M. Pagès</dc:creator>
  <cp:keywords/>
  <cp:lastModifiedBy>Bent Leonhard</cp:lastModifiedBy>
  <cp:revision>114</cp:revision>
  <cp:lastPrinted>2014-09-01T16:07:00Z</cp:lastPrinted>
  <dcterms:created xsi:type="dcterms:W3CDTF">2024-05-24T11:29:00Z</dcterms:created>
  <dcterms:modified xsi:type="dcterms:W3CDTF">2025-05-30T09:33:00Z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531fa2c04a4bc5a81e9fe0a6168a30784298b7d714ab264f645995919dc72756</vt:lpwstr>
  </property>
</Properties>
</file>